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9950" cy="9398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UNIVERSIDADE FEDERAL DE SANTA CATARINA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CENTRO DE CIÊNCIAS DA EDUCAÇÃO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PROGRAMA DE PÓS-GRADUAÇÃO EM EDUCAÇÃO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Seminário Especial: Juventudes e integração curricular no Ensino Médio brasileiro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Linha de Pesquisa: Sujeitos, Processos Educativos e Docência – SUPED 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Professor: Juares da Silva Thiesen 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Colaboradores: Viviane Grimm (Pós-Doutoranda) e Naiara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Gracia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Tibola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(Pós-Doutoranda). 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Carga horária: 15 horas aula/ 1 crédito </w:t>
      </w:r>
    </w:p>
    <w:p w:rsidR="00BC56F8" w:rsidRPr="00CF2FBB" w:rsidRDefault="00CF2FBB">
      <w:pPr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Período letivo: Semestre 2025.2 </w:t>
      </w:r>
    </w:p>
    <w:p w:rsidR="00BC56F8" w:rsidRPr="00CF2FBB" w:rsidRDefault="00CF2FB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84izwybuarl8" w:colFirst="0" w:colLast="0"/>
      <w:bookmarkEnd w:id="0"/>
      <w:r w:rsidRPr="00CF2F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Datas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: 09, 10, e 11 e 12 de setembro das 14h às 18h 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EMENTA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C56F8" w:rsidRPr="00CF2FBB" w:rsidRDefault="00CF2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Currículo como território de escolhas na formação escolar.  Juventudes e currículo no ensino médio. Integração curricular e formação humana integral no ensino médio.</w:t>
      </w:r>
    </w:p>
    <w:p w:rsidR="00BC56F8" w:rsidRPr="00CF2FBB" w:rsidRDefault="00BC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OBJETIVOS: 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 xml:space="preserve">CONTEÚDO PROGRAMÁTICO 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 xml:space="preserve">UNIDADE I </w:t>
      </w:r>
    </w:p>
    <w:p w:rsidR="00BC56F8" w:rsidRPr="00CF2FBB" w:rsidRDefault="00CF2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Currículo como território de escolhas na formação escolar 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 xml:space="preserve">UNIDADE II </w:t>
      </w:r>
    </w:p>
    <w:p w:rsidR="00BC56F8" w:rsidRPr="00CF2FBB" w:rsidRDefault="00CF2FB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Currículo em conflito com as juventudes no ensino médio 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 xml:space="preserve">UNIDADE III 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Currículo integrado e formação humana integral no ensino médio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 xml:space="preserve">METODOLOGIA DE TRABALHO DO SEMINÁRIO </w:t>
      </w: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O trabalho será desenvolvido por meio de 04 encontros presenciais e híbridos, com a participação de duas pós-doutorandas vinculadas ao Programa. As aulas serão dialogadas, com leitura preliminar de textos e discussão teórica. Espera-se a formulação de ensaios finais pelos estudantes, com recortes decorrentes dos debates. 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AVALIAÇÃO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6F8" w:rsidRPr="00CF2FBB" w:rsidRDefault="00CF2FBB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As atividades avaliativas compreenderão leitura de textos, interação verbal com o coletivo nos encontros, elaboração de síntese final na norma de livre expressão, inclusive escrita.</w:t>
      </w:r>
    </w:p>
    <w:p w:rsidR="00BC56F8" w:rsidRPr="00CF2FBB" w:rsidRDefault="00BC5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BC56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CF2FBB">
      <w:pPr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CRONOGRAMA DAS ATIVIDADES</w:t>
      </w:r>
    </w:p>
    <w:p w:rsidR="00BC56F8" w:rsidRPr="00CF2FBB" w:rsidRDefault="00BC56F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50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480"/>
        <w:gridCol w:w="3924"/>
      </w:tblGrid>
      <w:tr w:rsidR="00CF2FBB" w:rsidRPr="00CF2FBB" w:rsidTr="00CF2FBB">
        <w:tc>
          <w:tcPr>
            <w:tcW w:w="1101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DATAS</w:t>
            </w:r>
          </w:p>
        </w:tc>
        <w:tc>
          <w:tcPr>
            <w:tcW w:w="3480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TEMA/CONTEÚDO</w:t>
            </w:r>
          </w:p>
        </w:tc>
        <w:tc>
          <w:tcPr>
            <w:tcW w:w="3924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</w:t>
            </w:r>
          </w:p>
        </w:tc>
      </w:tr>
      <w:tr w:rsidR="00CF2FBB" w:rsidRPr="00CF2FBB" w:rsidTr="00CF2FBB">
        <w:tc>
          <w:tcPr>
            <w:tcW w:w="1101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3480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Currículo como território de escolhas na formação escolar </w:t>
            </w:r>
          </w:p>
        </w:tc>
        <w:tc>
          <w:tcPr>
            <w:tcW w:w="3924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Apresentação do grupo, do Programa.</w:t>
            </w:r>
          </w:p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Discussão do tema: Currículo como território de escolhas na formação escolar</w:t>
            </w:r>
          </w:p>
        </w:tc>
      </w:tr>
      <w:tr w:rsidR="00CF2FBB" w:rsidRPr="00CF2FBB" w:rsidTr="00CF2FBB">
        <w:tc>
          <w:tcPr>
            <w:tcW w:w="1101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480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Currículo em conflito com as juventudes no ensino médio </w:t>
            </w:r>
          </w:p>
        </w:tc>
        <w:tc>
          <w:tcPr>
            <w:tcW w:w="3924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Diálogo sobre Currículo em conflito com as juventudes no ensino médio. Produção textual.</w:t>
            </w:r>
          </w:p>
        </w:tc>
        <w:bookmarkStart w:id="1" w:name="_GoBack"/>
        <w:bookmarkEnd w:id="1"/>
      </w:tr>
      <w:tr w:rsidR="00CF2FBB" w:rsidRPr="00CF2FBB" w:rsidTr="00CF2FBB">
        <w:tc>
          <w:tcPr>
            <w:tcW w:w="1101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480" w:type="dxa"/>
          </w:tcPr>
          <w:p w:rsidR="00BC56F8" w:rsidRPr="00CF2FBB" w:rsidRDefault="00C27B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-35703840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 w:rsidR="00CF2FBB"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Currículo integrado e os desafios da formação humana integral no ensino médio</w:t>
            </w:r>
          </w:p>
        </w:tc>
        <w:tc>
          <w:tcPr>
            <w:tcW w:w="3924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Discussão do tema: Currículo integrado e os desafios da formação humana integral no ensino médio.</w:t>
            </w:r>
          </w:p>
        </w:tc>
      </w:tr>
      <w:tr w:rsidR="00CF2FBB" w:rsidRPr="00CF2FBB" w:rsidTr="00CF2FBB">
        <w:tc>
          <w:tcPr>
            <w:tcW w:w="1101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480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Avaliação do Seminário </w:t>
            </w:r>
          </w:p>
        </w:tc>
        <w:tc>
          <w:tcPr>
            <w:tcW w:w="3924" w:type="dxa"/>
          </w:tcPr>
          <w:p w:rsidR="00BC56F8" w:rsidRPr="00CF2FBB" w:rsidRDefault="00CF2F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Socialização dos registros feitos pelos/as estudantes e discussão aberta. </w:t>
            </w:r>
          </w:p>
        </w:tc>
      </w:tr>
    </w:tbl>
    <w:p w:rsidR="00BC56F8" w:rsidRPr="00CF2FBB" w:rsidRDefault="00BC56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CF2F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BIBLIOGRAFIA - LEITURA OBRIGATÓRIA</w:t>
      </w:r>
    </w:p>
    <w:p w:rsidR="00BC56F8" w:rsidRPr="00CF2FBB" w:rsidRDefault="00CF2FBB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  <w:r w:rsidRPr="00CF2FB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THIESEN, J. Políticas curriculares de Educação Básica: recontextualização da BNCC no território de Santa Catarina. Revista Espaço do Currículo, v. 14, p. 1-9, 2021. Disponível em: </w:t>
      </w:r>
      <w:hyperlink r:id="rId6">
        <w:r w:rsidRPr="00CF2FBB">
          <w:rPr>
            <w:rFonts w:ascii="Times New Roman" w:eastAsia="Times New Roman" w:hAnsi="Times New Roman" w:cs="Times New Roman"/>
            <w:sz w:val="24"/>
            <w:szCs w:val="24"/>
            <w:highlight w:val="white"/>
            <w:u w:val="single"/>
          </w:rPr>
          <w:t>https://periodicos.ufpb.br/index.php/rec/article/view/56496</w:t>
        </w:r>
      </w:hyperlink>
    </w:p>
    <w:p w:rsidR="00BC56F8" w:rsidRPr="00CF2FBB" w:rsidRDefault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THIESEN, Juares da Silva. O currículo escolar e o fim das utopias pedagógicas: distopia ou reposicionamento de apostas? Rev. Diálogo Educ., Curitiba, v. 17, n. 54, p. 1313-1333, jul./set. 2017.</w:t>
      </w:r>
    </w:p>
    <w:p w:rsidR="00BC56F8" w:rsidRPr="00CF2FBB" w:rsidRDefault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THIESEN, Juares da Silva. A gestão do currículo nas malhas das redes políticas em escala transnacional. Revista Teias, v. 17 • v. 17 • n. 47,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Out.-Dez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>., 2016.</w:t>
      </w:r>
    </w:p>
    <w:p w:rsidR="00BC56F8" w:rsidRPr="00CF2FBB" w:rsidRDefault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BALL, S. J. Redes, neoliberalismo e mobilidade de políticas. Capítulo 1 p. 21-44. In: BALL, S. J. Educação global S. A.: novas redes políticas e o imaginário neoliberal. Trad. Janete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Bridon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>. Ponta Grossa, UEPG, 2014.</w:t>
      </w:r>
    </w:p>
    <w:p w:rsidR="00BC56F8" w:rsidRPr="00CF2FBB" w:rsidRDefault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MAINARDES, J. A abordagem do ciclo de políticas: explorando alguns desafios da sua utilização no campo da política educacional. Jornal de Políticas Educacionais, [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S.l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>.], v. 12, ago. 2018. ISSN 1981-1969. Disponível em: https://www.researchgate.net/publication/327953342_A_abordagem_do_ciclo_de_politicas_explorando_alguns_desafios_da_sua_utilizacao_no_campo_da_Politica_Educacional</w:t>
      </w:r>
    </w:p>
    <w:p w:rsidR="00BC56F8" w:rsidRPr="00CF2FBB" w:rsidRDefault="00CF2FBB">
      <w:pPr>
        <w:shd w:val="clear" w:color="auto" w:fill="FFFFFF"/>
        <w:jc w:val="both"/>
        <w:rPr>
          <w:rFonts w:ascii="Times" w:eastAsia="Times" w:hAnsi="Times" w:cs="Times"/>
          <w:sz w:val="26"/>
          <w:szCs w:val="26"/>
        </w:rPr>
      </w:pPr>
      <w:r w:rsidRPr="00CF2FBB">
        <w:rPr>
          <w:rFonts w:ascii="Times" w:eastAsia="Times" w:hAnsi="Times" w:cs="Times"/>
          <w:sz w:val="26"/>
          <w:szCs w:val="26"/>
        </w:rPr>
        <w:t xml:space="preserve">THIESEN, Juares S. CURRÍCULO CULTURAL: EMERGÊNCIA DE UMA NOVA PERSPECTIVA TEÓRICA PARA A FORMAÇÃO ESCOLAR. Revista </w:t>
      </w:r>
      <w:proofErr w:type="spellStart"/>
      <w:r w:rsidRPr="00CF2FBB">
        <w:rPr>
          <w:rFonts w:ascii="Times" w:eastAsia="Times" w:hAnsi="Times" w:cs="Times"/>
          <w:sz w:val="26"/>
          <w:szCs w:val="26"/>
        </w:rPr>
        <w:lastRenderedPageBreak/>
        <w:t>Inter-Ação</w:t>
      </w:r>
      <w:proofErr w:type="spellEnd"/>
      <w:r w:rsidRPr="00CF2FBB">
        <w:rPr>
          <w:rFonts w:ascii="Times" w:eastAsia="Times" w:hAnsi="Times" w:cs="Times"/>
          <w:sz w:val="26"/>
          <w:szCs w:val="26"/>
        </w:rPr>
        <w:t>, Goiânia, v. 50, n. 1, 2025. DOI: 10.5216/ia.v50i1.78911. Disponível em: https://revistas.ufg.br/interacao/article/view/78911. Acesso em: 23 maio. 2025.</w:t>
      </w:r>
    </w:p>
    <w:p w:rsidR="00BC56F8" w:rsidRPr="00CF2FBB" w:rsidRDefault="00BC56F8">
      <w:pPr>
        <w:shd w:val="clear" w:color="auto" w:fill="FFFFFF"/>
        <w:rPr>
          <w:rFonts w:ascii="Roboto" w:eastAsia="Roboto" w:hAnsi="Roboto" w:cs="Roboto"/>
          <w:sz w:val="16"/>
          <w:szCs w:val="16"/>
        </w:rPr>
      </w:pPr>
    </w:p>
    <w:p w:rsidR="00BC56F8" w:rsidRPr="00CF2FBB" w:rsidRDefault="00BC56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56F8" w:rsidRPr="00CF2FBB" w:rsidRDefault="00CF2F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BIBLIOGRAFIA LEITURA COMPLEMENTAR</w:t>
      </w:r>
    </w:p>
    <w:p w:rsidR="00BC56F8" w:rsidRPr="00CF2FBB" w:rsidRDefault="00BC56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56F8" w:rsidRPr="00CF2FBB" w:rsidRDefault="00CF2FBB" w:rsidP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RAMOS,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Marise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Nogueira. Ensino Médio Integrado: da conceituação à operacionalização. </w:t>
      </w: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Cadernos de Pesquisa em Educação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>, v. 19, n. 39, jun. 2014, p. 15-29. Disponível em: http://periodicos.ufes.br/educacao/article/view/10243/7029. Acesso em: 15 maio 2020.https://periodicos.ufes.br/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educacao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view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>/10243/7029</w:t>
      </w:r>
    </w:p>
    <w:p w:rsidR="00BC56F8" w:rsidRPr="00CF2FBB" w:rsidRDefault="00CF2FBB" w:rsidP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LOPES, Alice Casimiro. </w:t>
      </w: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Políticas de integração curricular.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Rio de Janeiro: EDUERJ, 2008.</w:t>
      </w:r>
    </w:p>
    <w:p w:rsidR="00BC56F8" w:rsidRPr="00CF2FBB" w:rsidRDefault="00CF2FBB" w:rsidP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>LOPES, Alice Casimiro; MACEDO, Elizabeth (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orgs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Disciplinas e integração curricular: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histórias e políticas. Rio de Janeiro: DP&amp;A Editora, 2002.</w:t>
      </w:r>
    </w:p>
    <w:p w:rsidR="00BC56F8" w:rsidRPr="00CF2FBB" w:rsidRDefault="00CF2FBB" w:rsidP="00CF2F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RAMOS,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Marise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. Possibilidades e desafios na organização do currículo integrado. In: FRIGOTTO, Gaudêncio; CIAVATTA, Maria; RAMOS, </w:t>
      </w:r>
      <w:proofErr w:type="spellStart"/>
      <w:r w:rsidRPr="00CF2FBB">
        <w:rPr>
          <w:rFonts w:ascii="Times New Roman" w:eastAsia="Times New Roman" w:hAnsi="Times New Roman" w:cs="Times New Roman"/>
          <w:sz w:val="24"/>
          <w:szCs w:val="24"/>
        </w:rPr>
        <w:t>Marise</w:t>
      </w:r>
      <w:proofErr w:type="spellEnd"/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F2FBB">
        <w:rPr>
          <w:rFonts w:ascii="Times New Roman" w:eastAsia="Times New Roman" w:hAnsi="Times New Roman" w:cs="Times New Roman"/>
          <w:b/>
          <w:sz w:val="24"/>
          <w:szCs w:val="24"/>
        </w:rPr>
        <w:t>Ensino médio integrado:</w:t>
      </w:r>
      <w:r w:rsidRPr="00CF2FBB">
        <w:rPr>
          <w:rFonts w:ascii="Times New Roman" w:eastAsia="Times New Roman" w:hAnsi="Times New Roman" w:cs="Times New Roman"/>
          <w:sz w:val="24"/>
          <w:szCs w:val="24"/>
        </w:rPr>
        <w:t xml:space="preserve"> concepção e contradições. São Paulo: Cortez, 2005.</w:t>
      </w:r>
    </w:p>
    <w:sectPr w:rsidR="00BC56F8" w:rsidRPr="00CF2FB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F8"/>
    <w:rsid w:val="00536BB7"/>
    <w:rsid w:val="00BC56F8"/>
    <w:rsid w:val="00C27B46"/>
    <w:rsid w:val="00C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ED97D-E3B7-414D-9518-1B283651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4C2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4C2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FBB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F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F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eriodicos.ufpb.br/index.php/rec/article/view/5649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sc9mZ4EWuyEZ3WybDjeslNR7Q==">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Juares Da Silva</dc:creator>
  <cp:lastModifiedBy>Juares Da Silva</cp:lastModifiedBy>
  <cp:revision>4</cp:revision>
  <dcterms:created xsi:type="dcterms:W3CDTF">2025-05-28T12:03:00Z</dcterms:created>
  <dcterms:modified xsi:type="dcterms:W3CDTF">2025-08-27T14:36:00Z</dcterms:modified>
</cp:coreProperties>
</file>