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9F54A" w14:textId="77777777" w:rsidR="00F8347E" w:rsidRPr="00F23F9D" w:rsidRDefault="00F8347E" w:rsidP="00F23F9D">
      <w:pPr>
        <w:pStyle w:val="Ttulo"/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76"/>
        <w:gridCol w:w="5989"/>
        <w:gridCol w:w="1807"/>
      </w:tblGrid>
      <w:tr w:rsidR="000D77B1" w:rsidRPr="00CA2376" w14:paraId="3BDE9894" w14:textId="77777777">
        <w:tc>
          <w:tcPr>
            <w:tcW w:w="1276" w:type="dxa"/>
          </w:tcPr>
          <w:p w14:paraId="5443E223" w14:textId="77777777" w:rsidR="000D77B1" w:rsidRPr="00CA2376" w:rsidRDefault="00FE129B" w:rsidP="000D77B1">
            <w:pPr>
              <w:pStyle w:val="Cabealho"/>
              <w:jc w:val="center"/>
            </w:pPr>
            <w:r>
              <w:rPr>
                <w:noProof/>
              </w:rPr>
              <w:drawing>
                <wp:inline distT="0" distB="0" distL="0" distR="0" wp14:anchorId="7F1E02F8" wp14:editId="3D64E4E5">
                  <wp:extent cx="853440" cy="955040"/>
                  <wp:effectExtent l="1905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955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9" w:type="dxa"/>
          </w:tcPr>
          <w:p w14:paraId="4B4732C7" w14:textId="77777777" w:rsidR="000D77B1" w:rsidRPr="00CA2376" w:rsidRDefault="000D77B1" w:rsidP="000D77B1">
            <w:pPr>
              <w:jc w:val="center"/>
              <w:rPr>
                <w:color w:val="0000FF"/>
                <w:sz w:val="20"/>
                <w:szCs w:val="20"/>
              </w:rPr>
            </w:pPr>
          </w:p>
          <w:p w14:paraId="0573E2E0" w14:textId="77777777" w:rsidR="000D77B1" w:rsidRPr="00CA2376" w:rsidRDefault="000D77B1" w:rsidP="000D77B1">
            <w:pPr>
              <w:jc w:val="center"/>
              <w:rPr>
                <w:color w:val="0000FF"/>
                <w:sz w:val="20"/>
                <w:szCs w:val="20"/>
              </w:rPr>
            </w:pPr>
          </w:p>
          <w:p w14:paraId="49D3520A" w14:textId="77777777" w:rsidR="000D77B1" w:rsidRPr="00CA2376" w:rsidRDefault="000D77B1" w:rsidP="000D77B1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CA2376">
              <w:rPr>
                <w:b/>
                <w:color w:val="0000FF"/>
                <w:sz w:val="20"/>
                <w:szCs w:val="20"/>
              </w:rPr>
              <w:t>Universidade Federal de Santa Catarina</w:t>
            </w:r>
          </w:p>
          <w:p w14:paraId="4AFF18FB" w14:textId="77777777" w:rsidR="000D77B1" w:rsidRPr="00CA2376" w:rsidRDefault="000D77B1" w:rsidP="000D77B1">
            <w:pPr>
              <w:jc w:val="center"/>
              <w:rPr>
                <w:b/>
                <w:color w:val="0000FF"/>
                <w:sz w:val="20"/>
                <w:szCs w:val="20"/>
              </w:rPr>
            </w:pPr>
            <w:r w:rsidRPr="00CA2376">
              <w:rPr>
                <w:b/>
                <w:color w:val="0000FF"/>
                <w:sz w:val="20"/>
                <w:szCs w:val="20"/>
              </w:rPr>
              <w:t>Programa de Pós-Graduação em Administração</w:t>
            </w:r>
          </w:p>
          <w:p w14:paraId="376E3CBC" w14:textId="77777777" w:rsidR="000D77B1" w:rsidRPr="00CA2376" w:rsidRDefault="000D77B1" w:rsidP="000D77B1">
            <w:pPr>
              <w:pStyle w:val="Cabealho"/>
              <w:jc w:val="center"/>
              <w:rPr>
                <w:color w:val="0000FF"/>
              </w:rPr>
            </w:pPr>
          </w:p>
        </w:tc>
        <w:tc>
          <w:tcPr>
            <w:tcW w:w="1807" w:type="dxa"/>
          </w:tcPr>
          <w:p w14:paraId="1B1CD330" w14:textId="77777777" w:rsidR="000D77B1" w:rsidRPr="00CA2376" w:rsidRDefault="002713F9" w:rsidP="000D77B1">
            <w:pPr>
              <w:jc w:val="center"/>
              <w:rPr>
                <w:sz w:val="20"/>
                <w:szCs w:val="20"/>
              </w:rPr>
            </w:pPr>
            <w:r w:rsidRPr="00CA2376">
              <w:rPr>
                <w:noProof/>
                <w:sz w:val="20"/>
                <w:szCs w:val="20"/>
              </w:rPr>
              <w:object w:dxaOrig="8298" w:dyaOrig="10362" w14:anchorId="62AE08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.55pt;height:75.75pt" o:ole="">
                  <v:imagedata r:id="rId7" o:title=""/>
                </v:shape>
                <o:OLEObject Type="Embed" ProgID="CorelDRAW.Graphic.6" ShapeID="_x0000_i1025" DrawAspect="Content" ObjectID="_1785485859" r:id="rId8"/>
              </w:object>
            </w:r>
          </w:p>
        </w:tc>
      </w:tr>
    </w:tbl>
    <w:p w14:paraId="65902BD2" w14:textId="77777777" w:rsidR="000D77B1" w:rsidRPr="00CA2376" w:rsidRDefault="000D77B1" w:rsidP="000D77B1">
      <w:pPr>
        <w:pStyle w:val="Ttulo"/>
        <w:jc w:val="both"/>
        <w:rPr>
          <w:rFonts w:ascii="Times New Roman" w:hAnsi="Times New Roman"/>
          <w:sz w:val="20"/>
        </w:rPr>
      </w:pPr>
    </w:p>
    <w:p w14:paraId="66EE111F" w14:textId="77777777" w:rsidR="000D77B1" w:rsidRPr="00CA2376" w:rsidRDefault="000D77B1" w:rsidP="000D77B1">
      <w:pPr>
        <w:pStyle w:val="Ttulo"/>
        <w:rPr>
          <w:rFonts w:ascii="Times New Roman" w:hAnsi="Times New Roman"/>
          <w:sz w:val="20"/>
        </w:rPr>
      </w:pPr>
      <w:r w:rsidRPr="00CA2376">
        <w:rPr>
          <w:rFonts w:ascii="Times New Roman" w:hAnsi="Times New Roman"/>
          <w:sz w:val="20"/>
        </w:rPr>
        <w:t>PROGRAMA DE DISCIPLINA</w:t>
      </w:r>
    </w:p>
    <w:p w14:paraId="5613B970" w14:textId="77777777" w:rsidR="000D77B1" w:rsidRPr="00CA2376" w:rsidRDefault="000D77B1" w:rsidP="000D77B1">
      <w:pPr>
        <w:jc w:val="both"/>
        <w:rPr>
          <w:sz w:val="20"/>
          <w:szCs w:val="20"/>
        </w:rPr>
      </w:pPr>
    </w:p>
    <w:p w14:paraId="4DBDDC19" w14:textId="77777777" w:rsidR="000D77B1" w:rsidRPr="00CA2376" w:rsidRDefault="000D77B1" w:rsidP="000D77B1">
      <w:pPr>
        <w:jc w:val="both"/>
        <w:rPr>
          <w:b/>
          <w:sz w:val="20"/>
          <w:szCs w:val="20"/>
        </w:rPr>
      </w:pPr>
      <w:r w:rsidRPr="00CA2376">
        <w:rPr>
          <w:b/>
          <w:sz w:val="20"/>
          <w:szCs w:val="20"/>
        </w:rPr>
        <w:t>PESQUISA AVANÇADA</w:t>
      </w:r>
    </w:p>
    <w:p w14:paraId="07B17FD4" w14:textId="77777777" w:rsidR="000D77B1" w:rsidRPr="00CA2376" w:rsidRDefault="000D77B1" w:rsidP="000D77B1">
      <w:pPr>
        <w:jc w:val="both"/>
        <w:rPr>
          <w:sz w:val="20"/>
          <w:szCs w:val="20"/>
        </w:rPr>
      </w:pPr>
      <w:r w:rsidRPr="00CA2376">
        <w:rPr>
          <w:sz w:val="20"/>
          <w:szCs w:val="20"/>
        </w:rPr>
        <w:t>CARGA HORÁRIA- 60 horas/aula      CRÉDITOS: 04</w:t>
      </w:r>
    </w:p>
    <w:p w14:paraId="063DFD13" w14:textId="77777777" w:rsidR="00166598" w:rsidRDefault="000D77B1" w:rsidP="000D77B1">
      <w:pPr>
        <w:jc w:val="both"/>
        <w:rPr>
          <w:sz w:val="20"/>
          <w:szCs w:val="20"/>
        </w:rPr>
      </w:pPr>
      <w:r w:rsidRPr="00CA2376">
        <w:rPr>
          <w:sz w:val="20"/>
          <w:szCs w:val="20"/>
        </w:rPr>
        <w:t>PROFESSOR</w:t>
      </w:r>
      <w:r w:rsidR="00166598">
        <w:rPr>
          <w:sz w:val="20"/>
          <w:szCs w:val="20"/>
        </w:rPr>
        <w:t>ES:</w:t>
      </w:r>
    </w:p>
    <w:p w14:paraId="22EF5076" w14:textId="61E35A6B" w:rsidR="00166598" w:rsidRPr="0070528F" w:rsidRDefault="00166598" w:rsidP="000D77B1">
      <w:pPr>
        <w:jc w:val="both"/>
        <w:rPr>
          <w:rStyle w:val="Hyperlink"/>
          <w:rFonts w:ascii="Times New Roman" w:hAnsi="Times New Roman" w:cs="Times New Roman"/>
          <w:sz w:val="20"/>
          <w:szCs w:val="20"/>
        </w:rPr>
      </w:pPr>
      <w:r w:rsidRPr="0070528F">
        <w:rPr>
          <w:sz w:val="20"/>
          <w:szCs w:val="20"/>
        </w:rPr>
        <w:t xml:space="preserve">Prof. Dr. </w:t>
      </w:r>
      <w:r w:rsidR="00FE129B" w:rsidRPr="0070528F">
        <w:rPr>
          <w:sz w:val="20"/>
          <w:szCs w:val="20"/>
        </w:rPr>
        <w:t xml:space="preserve">Renê </w:t>
      </w:r>
      <w:proofErr w:type="spellStart"/>
      <w:r w:rsidR="00FE129B" w:rsidRPr="0070528F">
        <w:rPr>
          <w:sz w:val="20"/>
          <w:szCs w:val="20"/>
        </w:rPr>
        <w:t>Birochi</w:t>
      </w:r>
      <w:proofErr w:type="spellEnd"/>
      <w:r w:rsidR="00FE129B" w:rsidRPr="0070528F">
        <w:rPr>
          <w:sz w:val="20"/>
          <w:szCs w:val="20"/>
        </w:rPr>
        <w:t xml:space="preserve"> – </w:t>
      </w:r>
      <w:hyperlink r:id="rId9" w:history="1">
        <w:r w:rsidR="0035481C" w:rsidRPr="0070528F">
          <w:rPr>
            <w:rStyle w:val="Hyperlink"/>
            <w:rFonts w:ascii="Times New Roman" w:hAnsi="Times New Roman" w:cs="Times New Roman"/>
            <w:sz w:val="20"/>
            <w:szCs w:val="20"/>
          </w:rPr>
          <w:t>renebirochi@gmail.com</w:t>
        </w:r>
      </w:hyperlink>
    </w:p>
    <w:p w14:paraId="063DE94B" w14:textId="3EDB52D2" w:rsidR="00166598" w:rsidRPr="0070528F" w:rsidRDefault="00166598" w:rsidP="000D77B1">
      <w:pPr>
        <w:jc w:val="both"/>
        <w:rPr>
          <w:sz w:val="20"/>
          <w:szCs w:val="20"/>
          <w:lang w:val="es-ES_tradnl"/>
        </w:rPr>
      </w:pPr>
      <w:r w:rsidRPr="0070528F">
        <w:rPr>
          <w:rStyle w:val="Hyperlink"/>
          <w:rFonts w:ascii="Times New Roman" w:hAnsi="Times New Roman" w:cs="Times New Roman"/>
          <w:color w:val="auto"/>
          <w:sz w:val="20"/>
          <w:szCs w:val="20"/>
          <w:lang w:val="es-ES_tradnl"/>
        </w:rPr>
        <w:t xml:space="preserve">Profa. Dra. Helena Kuerten de </w:t>
      </w:r>
      <w:proofErr w:type="spellStart"/>
      <w:r w:rsidRPr="0070528F">
        <w:rPr>
          <w:rStyle w:val="Hyperlink"/>
          <w:rFonts w:ascii="Times New Roman" w:hAnsi="Times New Roman" w:cs="Times New Roman"/>
          <w:color w:val="auto"/>
          <w:sz w:val="20"/>
          <w:szCs w:val="20"/>
          <w:lang w:val="es-ES_tradnl"/>
        </w:rPr>
        <w:t>Salles</w:t>
      </w:r>
      <w:proofErr w:type="spellEnd"/>
      <w:r w:rsidRPr="0070528F">
        <w:rPr>
          <w:rStyle w:val="Hyperlink"/>
          <w:rFonts w:ascii="Times New Roman" w:hAnsi="Times New Roman" w:cs="Times New Roman"/>
          <w:color w:val="auto"/>
          <w:sz w:val="20"/>
          <w:szCs w:val="20"/>
          <w:lang w:val="es-ES_tradnl"/>
        </w:rPr>
        <w:t xml:space="preserve"> </w:t>
      </w:r>
      <w:proofErr w:type="spellStart"/>
      <w:r w:rsidRPr="0070528F">
        <w:rPr>
          <w:rStyle w:val="Hyperlink"/>
          <w:rFonts w:ascii="Times New Roman" w:hAnsi="Times New Roman" w:cs="Times New Roman"/>
          <w:color w:val="auto"/>
          <w:sz w:val="20"/>
          <w:szCs w:val="20"/>
          <w:lang w:val="es-ES_tradnl"/>
        </w:rPr>
        <w:t>Uglione</w:t>
      </w:r>
      <w:proofErr w:type="spellEnd"/>
      <w:r w:rsidR="00527AA1" w:rsidRPr="0070528F">
        <w:rPr>
          <w:sz w:val="20"/>
          <w:szCs w:val="20"/>
          <w:lang w:val="es-ES_tradnl"/>
        </w:rPr>
        <w:t xml:space="preserve"> </w:t>
      </w:r>
      <w:r w:rsidRPr="0070528F">
        <w:rPr>
          <w:sz w:val="20"/>
          <w:szCs w:val="20"/>
          <w:lang w:val="es-ES_tradnl"/>
        </w:rPr>
        <w:t xml:space="preserve">- </w:t>
      </w:r>
      <w:hyperlink r:id="rId10" w:history="1">
        <w:r w:rsidRPr="0070528F">
          <w:rPr>
            <w:rStyle w:val="Hyperlink"/>
            <w:rFonts w:ascii="Times New Roman" w:hAnsi="Times New Roman" w:cs="Times New Roman"/>
            <w:sz w:val="20"/>
            <w:szCs w:val="20"/>
            <w:lang w:val="es-ES_tradnl"/>
          </w:rPr>
          <w:t>helenaksalles@gmail.com</w:t>
        </w:r>
      </w:hyperlink>
      <w:r w:rsidRPr="0070528F">
        <w:rPr>
          <w:sz w:val="20"/>
          <w:szCs w:val="20"/>
          <w:lang w:val="es-ES_tradnl"/>
        </w:rPr>
        <w:t xml:space="preserve"> </w:t>
      </w:r>
    </w:p>
    <w:p w14:paraId="71C87B23" w14:textId="70007DBA" w:rsidR="00166598" w:rsidRDefault="00166598" w:rsidP="000D77B1">
      <w:pPr>
        <w:jc w:val="both"/>
        <w:rPr>
          <w:sz w:val="20"/>
          <w:szCs w:val="20"/>
        </w:rPr>
      </w:pPr>
      <w:r w:rsidRPr="00166598">
        <w:rPr>
          <w:sz w:val="20"/>
          <w:szCs w:val="20"/>
        </w:rPr>
        <w:t>Prof. Dr. Wesley Vieira da Silva</w:t>
      </w:r>
      <w:r>
        <w:rPr>
          <w:sz w:val="20"/>
          <w:szCs w:val="20"/>
        </w:rPr>
        <w:t xml:space="preserve"> - </w:t>
      </w:r>
      <w:hyperlink r:id="rId11" w:history="1">
        <w:r w:rsidRPr="00983D68">
          <w:rPr>
            <w:rStyle w:val="Hyperlink"/>
            <w:rFonts w:ascii="Times New Roman" w:hAnsi="Times New Roman" w:cs="Times New Roman"/>
            <w:sz w:val="20"/>
            <w:szCs w:val="20"/>
          </w:rPr>
          <w:t>wesvsilva@gmail.com</w:t>
        </w:r>
      </w:hyperlink>
      <w:r>
        <w:rPr>
          <w:sz w:val="20"/>
          <w:szCs w:val="20"/>
        </w:rPr>
        <w:t xml:space="preserve"> </w:t>
      </w:r>
    </w:p>
    <w:p w14:paraId="3F81AC33" w14:textId="2E2E3E4C" w:rsidR="000D77B1" w:rsidRDefault="00166598" w:rsidP="000D77B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Prof. Dr. </w:t>
      </w:r>
      <w:r w:rsidR="00527AA1">
        <w:rPr>
          <w:sz w:val="20"/>
          <w:szCs w:val="20"/>
        </w:rPr>
        <w:t>Cristiano Desconsi</w:t>
      </w:r>
      <w:r>
        <w:rPr>
          <w:sz w:val="20"/>
          <w:szCs w:val="20"/>
        </w:rPr>
        <w:t xml:space="preserve"> -</w:t>
      </w:r>
      <w:r w:rsidR="00527AA1">
        <w:rPr>
          <w:sz w:val="20"/>
          <w:szCs w:val="20"/>
        </w:rPr>
        <w:t xml:space="preserve"> </w:t>
      </w:r>
      <w:hyperlink r:id="rId12" w:history="1">
        <w:r w:rsidR="00527AA1" w:rsidRPr="00352378">
          <w:rPr>
            <w:rStyle w:val="Hyperlink"/>
            <w:rFonts w:ascii="Times New Roman" w:hAnsi="Times New Roman" w:cs="Times New Roman"/>
            <w:sz w:val="20"/>
            <w:szCs w:val="20"/>
          </w:rPr>
          <w:t>cristiano.desconsi@ufsc.br</w:t>
        </w:r>
      </w:hyperlink>
    </w:p>
    <w:p w14:paraId="7FBAAAC1" w14:textId="77777777" w:rsidR="00527AA1" w:rsidRPr="00CA2376" w:rsidRDefault="00527AA1" w:rsidP="000D77B1">
      <w:pPr>
        <w:jc w:val="both"/>
        <w:rPr>
          <w:sz w:val="20"/>
          <w:szCs w:val="20"/>
        </w:rPr>
      </w:pPr>
      <w:bookmarkStart w:id="0" w:name="_GoBack"/>
      <w:bookmarkEnd w:id="0"/>
    </w:p>
    <w:p w14:paraId="6CB8059A" w14:textId="16EBBCF3" w:rsidR="000D77B1" w:rsidRDefault="005852B0" w:rsidP="000D77B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SEMESTRE: </w:t>
      </w:r>
      <w:r w:rsidR="007B2B2B">
        <w:rPr>
          <w:sz w:val="20"/>
          <w:szCs w:val="20"/>
        </w:rPr>
        <w:t>202</w:t>
      </w:r>
      <w:r w:rsidR="00166598">
        <w:rPr>
          <w:sz w:val="20"/>
          <w:szCs w:val="20"/>
        </w:rPr>
        <w:t>4/2</w:t>
      </w:r>
      <w:r w:rsidR="00B8431D">
        <w:rPr>
          <w:sz w:val="20"/>
          <w:szCs w:val="20"/>
        </w:rPr>
        <w:t xml:space="preserve">     </w:t>
      </w:r>
      <w:r w:rsidR="000D77B1">
        <w:rPr>
          <w:sz w:val="20"/>
          <w:szCs w:val="20"/>
        </w:rPr>
        <w:t xml:space="preserve">HORÁRIO: </w:t>
      </w:r>
      <w:r w:rsidR="00527AA1">
        <w:rPr>
          <w:sz w:val="20"/>
          <w:szCs w:val="20"/>
        </w:rPr>
        <w:t>Quinta feira</w:t>
      </w:r>
      <w:r>
        <w:rPr>
          <w:sz w:val="20"/>
          <w:szCs w:val="20"/>
        </w:rPr>
        <w:t xml:space="preserve"> </w:t>
      </w:r>
      <w:r w:rsidR="00B8431D">
        <w:rPr>
          <w:sz w:val="20"/>
          <w:szCs w:val="20"/>
        </w:rPr>
        <w:t xml:space="preserve">das  </w:t>
      </w:r>
      <w:r w:rsidR="00527AA1">
        <w:rPr>
          <w:sz w:val="20"/>
          <w:szCs w:val="20"/>
        </w:rPr>
        <w:t>8</w:t>
      </w:r>
      <w:r w:rsidR="00B8431D">
        <w:rPr>
          <w:sz w:val="20"/>
          <w:szCs w:val="20"/>
        </w:rPr>
        <w:t>:0</w:t>
      </w:r>
      <w:r w:rsidR="000D77B1" w:rsidRPr="00CA2376">
        <w:rPr>
          <w:sz w:val="20"/>
          <w:szCs w:val="20"/>
        </w:rPr>
        <w:t>0 às 1</w:t>
      </w:r>
      <w:r w:rsidR="00527AA1">
        <w:rPr>
          <w:sz w:val="20"/>
          <w:szCs w:val="20"/>
        </w:rPr>
        <w:t>2</w:t>
      </w:r>
      <w:r w:rsidR="000D77B1" w:rsidRPr="00CA2376">
        <w:rPr>
          <w:sz w:val="20"/>
          <w:szCs w:val="20"/>
        </w:rPr>
        <w:t>:00</w:t>
      </w:r>
    </w:p>
    <w:p w14:paraId="6CBC8540" w14:textId="77777777" w:rsidR="00166598" w:rsidRDefault="00166598" w:rsidP="0000641B">
      <w:pPr>
        <w:jc w:val="both"/>
        <w:rPr>
          <w:sz w:val="20"/>
          <w:szCs w:val="20"/>
          <w:u w:val="single"/>
        </w:rPr>
      </w:pPr>
    </w:p>
    <w:p w14:paraId="6ABBE66B" w14:textId="77777777" w:rsidR="0000641B" w:rsidRPr="00F23F9D" w:rsidRDefault="0000641B" w:rsidP="0000641B">
      <w:pPr>
        <w:jc w:val="both"/>
        <w:rPr>
          <w:sz w:val="20"/>
          <w:szCs w:val="20"/>
          <w:u w:val="single"/>
        </w:rPr>
      </w:pPr>
      <w:r w:rsidRPr="00F23F9D">
        <w:rPr>
          <w:sz w:val="20"/>
          <w:szCs w:val="20"/>
          <w:u w:val="single"/>
        </w:rPr>
        <w:t>Carga Horária</w:t>
      </w:r>
      <w:r w:rsidR="00F23F9D" w:rsidRPr="00F23F9D">
        <w:rPr>
          <w:sz w:val="20"/>
          <w:szCs w:val="20"/>
          <w:u w:val="single"/>
        </w:rPr>
        <w:t xml:space="preserve"> Total</w:t>
      </w:r>
      <w:r w:rsidRPr="00F23F9D">
        <w:rPr>
          <w:sz w:val="20"/>
          <w:szCs w:val="20"/>
          <w:u w:val="single"/>
        </w:rPr>
        <w:t xml:space="preserve">: 60 </w:t>
      </w:r>
      <w:proofErr w:type="spellStart"/>
      <w:r w:rsidRPr="00F23F9D">
        <w:rPr>
          <w:sz w:val="20"/>
          <w:szCs w:val="20"/>
          <w:u w:val="single"/>
        </w:rPr>
        <w:t>hs</w:t>
      </w:r>
      <w:proofErr w:type="spellEnd"/>
      <w:r w:rsidR="00F23F9D" w:rsidRPr="00F23F9D">
        <w:rPr>
          <w:sz w:val="20"/>
          <w:szCs w:val="20"/>
          <w:u w:val="single"/>
        </w:rPr>
        <w:t xml:space="preserve"> (15 aulas)</w:t>
      </w:r>
    </w:p>
    <w:p w14:paraId="45839247" w14:textId="16CB7C27" w:rsidR="00F23F9D" w:rsidRPr="00F23F9D" w:rsidRDefault="00F23F9D" w:rsidP="0000641B">
      <w:pPr>
        <w:jc w:val="both"/>
        <w:rPr>
          <w:sz w:val="20"/>
          <w:szCs w:val="20"/>
          <w:u w:val="single"/>
        </w:rPr>
      </w:pPr>
      <w:r w:rsidRPr="00F23F9D">
        <w:rPr>
          <w:sz w:val="20"/>
          <w:szCs w:val="20"/>
          <w:u w:val="single"/>
        </w:rPr>
        <w:t xml:space="preserve">Carga Horária Presencial: </w:t>
      </w:r>
      <w:r w:rsidR="00166598">
        <w:rPr>
          <w:sz w:val="20"/>
          <w:szCs w:val="20"/>
          <w:u w:val="single"/>
        </w:rPr>
        <w:t>60</w:t>
      </w:r>
      <w:r w:rsidRPr="00F23F9D">
        <w:rPr>
          <w:sz w:val="20"/>
          <w:szCs w:val="20"/>
          <w:u w:val="single"/>
        </w:rPr>
        <w:t>hs (1</w:t>
      </w:r>
      <w:r w:rsidR="00166598">
        <w:rPr>
          <w:sz w:val="20"/>
          <w:szCs w:val="20"/>
          <w:u w:val="single"/>
        </w:rPr>
        <w:t>5</w:t>
      </w:r>
      <w:r w:rsidRPr="00F23F9D">
        <w:rPr>
          <w:sz w:val="20"/>
          <w:szCs w:val="20"/>
          <w:u w:val="single"/>
        </w:rPr>
        <w:t xml:space="preserve"> aulas)</w:t>
      </w:r>
    </w:p>
    <w:p w14:paraId="638F8DD9" w14:textId="176692ED" w:rsidR="00F23F9D" w:rsidRPr="00F23F9D" w:rsidRDefault="00F23F9D" w:rsidP="0000641B">
      <w:pPr>
        <w:jc w:val="both"/>
        <w:rPr>
          <w:sz w:val="20"/>
          <w:szCs w:val="20"/>
          <w:u w:val="single"/>
        </w:rPr>
      </w:pPr>
    </w:p>
    <w:p w14:paraId="1541B8CB" w14:textId="77777777" w:rsidR="000D77B1" w:rsidRPr="00CA2376" w:rsidRDefault="000D77B1" w:rsidP="000D77B1">
      <w:pPr>
        <w:jc w:val="both"/>
        <w:rPr>
          <w:sz w:val="20"/>
          <w:szCs w:val="20"/>
        </w:rPr>
      </w:pPr>
    </w:p>
    <w:p w14:paraId="155AF9FF" w14:textId="77777777" w:rsidR="000D77B1" w:rsidRPr="00CA2376" w:rsidRDefault="000D77B1" w:rsidP="000D77B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sz w:val="20"/>
          <w:szCs w:val="20"/>
        </w:rPr>
      </w:pPr>
      <w:r w:rsidRPr="00CA2376">
        <w:rPr>
          <w:b/>
          <w:sz w:val="20"/>
          <w:szCs w:val="20"/>
        </w:rPr>
        <w:t>EMENTA</w:t>
      </w:r>
      <w:r w:rsidRPr="00CA2376">
        <w:rPr>
          <w:sz w:val="20"/>
          <w:szCs w:val="20"/>
        </w:rPr>
        <w:t>:</w:t>
      </w:r>
    </w:p>
    <w:p w14:paraId="5E357298" w14:textId="77777777" w:rsidR="000D77B1" w:rsidRPr="00CA2376" w:rsidRDefault="000D77B1" w:rsidP="000D77B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sz w:val="20"/>
          <w:szCs w:val="20"/>
        </w:rPr>
      </w:pPr>
      <w:r w:rsidRPr="00CA2376">
        <w:rPr>
          <w:sz w:val="20"/>
          <w:szCs w:val="20"/>
        </w:rPr>
        <w:t>Questões da Teoria do Conhecimento, autores influentes. Diferentes correntes epistemológicas que influenciaram as pesquisas em ciências sociais aplicadas e paradigmas correspondentes. Principais vertentes metodológicas destes campos de estudo. Técnicas quantitativas e qualitativas de pesquisa.</w:t>
      </w:r>
    </w:p>
    <w:p w14:paraId="437A0B95" w14:textId="77777777" w:rsidR="000D77B1" w:rsidRPr="00CA2376" w:rsidRDefault="000D77B1" w:rsidP="000D77B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sz w:val="20"/>
          <w:szCs w:val="20"/>
        </w:rPr>
      </w:pPr>
    </w:p>
    <w:p w14:paraId="3C1B2F37" w14:textId="77777777" w:rsidR="000D77B1" w:rsidRPr="00CA2376" w:rsidRDefault="000D77B1" w:rsidP="000D77B1">
      <w:pPr>
        <w:jc w:val="both"/>
        <w:rPr>
          <w:sz w:val="20"/>
          <w:szCs w:val="20"/>
        </w:rPr>
      </w:pPr>
    </w:p>
    <w:p w14:paraId="79EF33E2" w14:textId="77777777" w:rsidR="000D77B1" w:rsidRPr="00CA2376" w:rsidRDefault="000D77B1" w:rsidP="000D77B1">
      <w:pPr>
        <w:jc w:val="both"/>
        <w:rPr>
          <w:b/>
          <w:sz w:val="20"/>
          <w:szCs w:val="20"/>
        </w:rPr>
      </w:pPr>
      <w:r w:rsidRPr="00CA2376">
        <w:rPr>
          <w:b/>
          <w:sz w:val="20"/>
          <w:szCs w:val="20"/>
        </w:rPr>
        <w:t>I - OBJETIVOS</w:t>
      </w:r>
    </w:p>
    <w:p w14:paraId="68A65C4F" w14:textId="77777777" w:rsidR="000D77B1" w:rsidRDefault="000D77B1" w:rsidP="000D77B1">
      <w:pPr>
        <w:jc w:val="both"/>
        <w:rPr>
          <w:sz w:val="20"/>
          <w:szCs w:val="20"/>
        </w:rPr>
      </w:pPr>
      <w:r w:rsidRPr="00CA2376">
        <w:rPr>
          <w:sz w:val="20"/>
          <w:szCs w:val="20"/>
        </w:rPr>
        <w:t>O objetivo geral da disciplina é fornecer instrumental analítico e metod</w:t>
      </w:r>
      <w:r>
        <w:rPr>
          <w:sz w:val="20"/>
          <w:szCs w:val="20"/>
        </w:rPr>
        <w:t xml:space="preserve">ológico que possibilite ao doutorando aprofundar temas da prática da pesquisa na área das ciências sociais, visando </w:t>
      </w:r>
      <w:r w:rsidRPr="00CA2376">
        <w:rPr>
          <w:sz w:val="20"/>
          <w:szCs w:val="20"/>
        </w:rPr>
        <w:t xml:space="preserve">planejar, executar e </w:t>
      </w:r>
      <w:r>
        <w:rPr>
          <w:sz w:val="20"/>
          <w:szCs w:val="20"/>
        </w:rPr>
        <w:t xml:space="preserve">também </w:t>
      </w:r>
      <w:r w:rsidRPr="00CA2376">
        <w:rPr>
          <w:sz w:val="20"/>
          <w:szCs w:val="20"/>
        </w:rPr>
        <w:t>avaliar pesquisas em administração. Em termos específicos, a finalidade da disciplina é levar o mestrando a:</w:t>
      </w:r>
    </w:p>
    <w:p w14:paraId="5130429A" w14:textId="77777777" w:rsidR="000D77B1" w:rsidRPr="00CA2376" w:rsidRDefault="000D77B1" w:rsidP="000D77B1">
      <w:pPr>
        <w:numPr>
          <w:ilvl w:val="0"/>
          <w:numId w:val="1"/>
        </w:numPr>
        <w:jc w:val="both"/>
        <w:rPr>
          <w:sz w:val="20"/>
          <w:szCs w:val="20"/>
        </w:rPr>
      </w:pPr>
      <w:r w:rsidRPr="00CA2376">
        <w:rPr>
          <w:sz w:val="20"/>
          <w:szCs w:val="20"/>
        </w:rPr>
        <w:t>analisar os pressupostos que permeiam o processo da pesquisa científica em Ciências Sociais;</w:t>
      </w:r>
    </w:p>
    <w:p w14:paraId="4377EA1B" w14:textId="77777777" w:rsidR="000D77B1" w:rsidRPr="00CA2376" w:rsidRDefault="000D77B1" w:rsidP="000D77B1">
      <w:pPr>
        <w:numPr>
          <w:ilvl w:val="0"/>
          <w:numId w:val="1"/>
        </w:numPr>
        <w:jc w:val="both"/>
        <w:rPr>
          <w:sz w:val="20"/>
          <w:szCs w:val="20"/>
        </w:rPr>
      </w:pPr>
      <w:r w:rsidRPr="00CA2376">
        <w:rPr>
          <w:sz w:val="20"/>
          <w:szCs w:val="20"/>
        </w:rPr>
        <w:t>reconhecer a utilidade de diferentes paradigmas, metodologias e desenhos de pesquisa;</w:t>
      </w:r>
    </w:p>
    <w:p w14:paraId="6A5CF7AE" w14:textId="77777777" w:rsidR="000D77B1" w:rsidRPr="00CA2376" w:rsidRDefault="000D77B1" w:rsidP="000D77B1">
      <w:pPr>
        <w:numPr>
          <w:ilvl w:val="0"/>
          <w:numId w:val="1"/>
        </w:numPr>
        <w:jc w:val="both"/>
        <w:rPr>
          <w:sz w:val="20"/>
          <w:szCs w:val="20"/>
        </w:rPr>
      </w:pPr>
      <w:r w:rsidRPr="00CA2376">
        <w:rPr>
          <w:sz w:val="20"/>
          <w:szCs w:val="20"/>
        </w:rPr>
        <w:t>identificar os fundamentos da coleta, tratamento, análise e interpretação de dados em pesquisa qualitativa e quantitativa nas ciências sociais;</w:t>
      </w:r>
    </w:p>
    <w:p w14:paraId="0B96C14E" w14:textId="77777777" w:rsidR="000D77B1" w:rsidRPr="00CA2376" w:rsidRDefault="000D77B1" w:rsidP="000D77B1">
      <w:pPr>
        <w:numPr>
          <w:ilvl w:val="0"/>
          <w:numId w:val="1"/>
        </w:numPr>
        <w:jc w:val="both"/>
        <w:rPr>
          <w:sz w:val="20"/>
          <w:szCs w:val="20"/>
        </w:rPr>
      </w:pPr>
      <w:r w:rsidRPr="00CA2376">
        <w:rPr>
          <w:sz w:val="20"/>
          <w:szCs w:val="20"/>
        </w:rPr>
        <w:t>discutir o papel da pesquisa na construção do conhecimento no campo da Administração no Brasil.</w:t>
      </w:r>
    </w:p>
    <w:p w14:paraId="318280D0" w14:textId="77777777" w:rsidR="000D77B1" w:rsidRPr="00CA2376" w:rsidRDefault="000D77B1" w:rsidP="000D77B1">
      <w:pPr>
        <w:jc w:val="both"/>
        <w:rPr>
          <w:b/>
          <w:sz w:val="20"/>
          <w:szCs w:val="20"/>
        </w:rPr>
      </w:pPr>
    </w:p>
    <w:p w14:paraId="76947D3B" w14:textId="77777777" w:rsidR="000D77B1" w:rsidRPr="00CA2376" w:rsidRDefault="000D77B1" w:rsidP="000D77B1">
      <w:pPr>
        <w:jc w:val="both"/>
        <w:rPr>
          <w:b/>
          <w:sz w:val="20"/>
          <w:szCs w:val="20"/>
        </w:rPr>
      </w:pPr>
      <w:r w:rsidRPr="00CA2376">
        <w:rPr>
          <w:b/>
          <w:sz w:val="20"/>
          <w:szCs w:val="20"/>
        </w:rPr>
        <w:t>II - CONTEÚDO</w:t>
      </w:r>
    </w:p>
    <w:p w14:paraId="39954030" w14:textId="3897FA10" w:rsidR="005852B0" w:rsidRDefault="009A0D94" w:rsidP="000D77B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_ </w:t>
      </w:r>
      <w:r w:rsidR="005852B0" w:rsidRPr="00CA2376">
        <w:rPr>
          <w:sz w:val="20"/>
          <w:szCs w:val="20"/>
        </w:rPr>
        <w:t>O que caracteriza uma tese</w:t>
      </w:r>
      <w:r w:rsidR="005852B0">
        <w:rPr>
          <w:sz w:val="20"/>
          <w:szCs w:val="20"/>
        </w:rPr>
        <w:t>, dados e teorias</w:t>
      </w:r>
    </w:p>
    <w:p w14:paraId="2DCC3FBD" w14:textId="585A0E98" w:rsidR="000D77B1" w:rsidRPr="00CA2376" w:rsidRDefault="009A0D94" w:rsidP="000D77B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_ </w:t>
      </w:r>
      <w:r w:rsidR="000D77B1" w:rsidRPr="00CA2376">
        <w:rPr>
          <w:sz w:val="20"/>
          <w:szCs w:val="20"/>
        </w:rPr>
        <w:t>Paradigmas nas ciências sociais</w:t>
      </w:r>
    </w:p>
    <w:p w14:paraId="0FB60862" w14:textId="0F6A1B2F" w:rsidR="000D77B1" w:rsidRDefault="009A0D94" w:rsidP="000D77B1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_ </w:t>
      </w:r>
      <w:r w:rsidR="000D77B1" w:rsidRPr="00CA2376">
        <w:rPr>
          <w:sz w:val="20"/>
          <w:szCs w:val="20"/>
        </w:rPr>
        <w:t>Abordagem qualitativa na pesquisa em ciências sociais</w:t>
      </w:r>
    </w:p>
    <w:p w14:paraId="556C5F75" w14:textId="74449174" w:rsidR="000D77B1" w:rsidRPr="00CA2376" w:rsidRDefault="009A0D94" w:rsidP="000D77B1">
      <w:pPr>
        <w:rPr>
          <w:sz w:val="20"/>
          <w:szCs w:val="20"/>
        </w:rPr>
      </w:pPr>
      <w:r>
        <w:rPr>
          <w:sz w:val="20"/>
          <w:szCs w:val="20"/>
        </w:rPr>
        <w:t xml:space="preserve">_ </w:t>
      </w:r>
      <w:r w:rsidR="000D77B1">
        <w:rPr>
          <w:sz w:val="20"/>
          <w:szCs w:val="20"/>
        </w:rPr>
        <w:t>Observação</w:t>
      </w:r>
      <w:r w:rsidR="00527AA1">
        <w:rPr>
          <w:sz w:val="20"/>
          <w:szCs w:val="20"/>
        </w:rPr>
        <w:t xml:space="preserve"> participante</w:t>
      </w:r>
    </w:p>
    <w:p w14:paraId="6E05C5D6" w14:textId="0D538E96" w:rsidR="000D77B1" w:rsidRPr="00CA2376" w:rsidRDefault="009A0D94" w:rsidP="000D77B1">
      <w:pPr>
        <w:rPr>
          <w:sz w:val="20"/>
          <w:szCs w:val="20"/>
        </w:rPr>
      </w:pPr>
      <w:r>
        <w:rPr>
          <w:sz w:val="20"/>
          <w:szCs w:val="20"/>
        </w:rPr>
        <w:t xml:space="preserve">_ </w:t>
      </w:r>
      <w:r w:rsidR="000D77B1" w:rsidRPr="00CA2376">
        <w:rPr>
          <w:sz w:val="20"/>
          <w:szCs w:val="20"/>
        </w:rPr>
        <w:t>Etnografia</w:t>
      </w:r>
    </w:p>
    <w:p w14:paraId="6E838A24" w14:textId="461B09A8" w:rsidR="000D77B1" w:rsidRPr="00CA2376" w:rsidRDefault="009A0D94" w:rsidP="000D77B1">
      <w:pPr>
        <w:rPr>
          <w:sz w:val="20"/>
          <w:szCs w:val="20"/>
        </w:rPr>
      </w:pPr>
      <w:r>
        <w:rPr>
          <w:sz w:val="20"/>
          <w:szCs w:val="20"/>
        </w:rPr>
        <w:t xml:space="preserve">_ </w:t>
      </w:r>
      <w:r w:rsidR="000D77B1" w:rsidRPr="00CA2376">
        <w:rPr>
          <w:sz w:val="20"/>
          <w:szCs w:val="20"/>
        </w:rPr>
        <w:t>Estudo de Caso</w:t>
      </w:r>
    </w:p>
    <w:p w14:paraId="47577A65" w14:textId="795865E4" w:rsidR="000D77B1" w:rsidRDefault="009A0D94" w:rsidP="000D77B1">
      <w:pPr>
        <w:rPr>
          <w:sz w:val="20"/>
          <w:szCs w:val="20"/>
        </w:rPr>
      </w:pPr>
      <w:r>
        <w:rPr>
          <w:sz w:val="20"/>
          <w:szCs w:val="20"/>
        </w:rPr>
        <w:t xml:space="preserve">_ </w:t>
      </w:r>
      <w:r w:rsidR="003D71DB">
        <w:rPr>
          <w:sz w:val="20"/>
          <w:szCs w:val="20"/>
        </w:rPr>
        <w:t>A</w:t>
      </w:r>
      <w:r w:rsidR="000D77B1">
        <w:rPr>
          <w:sz w:val="20"/>
          <w:szCs w:val="20"/>
        </w:rPr>
        <w:t xml:space="preserve">nálise Crítica do </w:t>
      </w:r>
      <w:r w:rsidR="002C05C8">
        <w:rPr>
          <w:sz w:val="20"/>
          <w:szCs w:val="20"/>
        </w:rPr>
        <w:t>D</w:t>
      </w:r>
      <w:r w:rsidR="000D77B1">
        <w:rPr>
          <w:sz w:val="20"/>
          <w:szCs w:val="20"/>
        </w:rPr>
        <w:t>iscurso</w:t>
      </w:r>
    </w:p>
    <w:p w14:paraId="01FF3D27" w14:textId="71143F28" w:rsidR="00F61319" w:rsidRPr="00CA2376" w:rsidRDefault="009A0D94" w:rsidP="000D77B1">
      <w:pPr>
        <w:rPr>
          <w:sz w:val="20"/>
          <w:szCs w:val="20"/>
        </w:rPr>
      </w:pPr>
      <w:r>
        <w:rPr>
          <w:sz w:val="20"/>
          <w:szCs w:val="20"/>
        </w:rPr>
        <w:t xml:space="preserve">_ </w:t>
      </w:r>
      <w:r w:rsidR="00F61319">
        <w:rPr>
          <w:sz w:val="20"/>
          <w:szCs w:val="20"/>
        </w:rPr>
        <w:t>História Oral</w:t>
      </w:r>
    </w:p>
    <w:p w14:paraId="37D9A715" w14:textId="7C88395B" w:rsidR="000D77B1" w:rsidRDefault="009A0D94" w:rsidP="000D77B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_ </w:t>
      </w:r>
      <w:r w:rsidR="000D77B1" w:rsidRPr="00CA2376">
        <w:rPr>
          <w:sz w:val="20"/>
          <w:szCs w:val="20"/>
        </w:rPr>
        <w:t>Pesquisa quantitativa</w:t>
      </w:r>
    </w:p>
    <w:p w14:paraId="24EDD3B2" w14:textId="4955E4C6" w:rsidR="001D04DA" w:rsidRPr="00CA2376" w:rsidRDefault="009A0D94" w:rsidP="000D77B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_ </w:t>
      </w:r>
      <w:r w:rsidR="001D04DA">
        <w:rPr>
          <w:sz w:val="20"/>
          <w:szCs w:val="20"/>
        </w:rPr>
        <w:t>Pesquisa qualitativa em ambientes difusos</w:t>
      </w:r>
    </w:p>
    <w:p w14:paraId="33EBA706" w14:textId="60A368D1" w:rsidR="000D77B1" w:rsidRDefault="009A0D94" w:rsidP="000D77B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_ </w:t>
      </w:r>
      <w:r w:rsidR="000D77B1" w:rsidRPr="00CA2376">
        <w:rPr>
          <w:sz w:val="20"/>
          <w:szCs w:val="20"/>
        </w:rPr>
        <w:t>Econometria</w:t>
      </w:r>
    </w:p>
    <w:p w14:paraId="6B629B88" w14:textId="77777777" w:rsidR="00522B61" w:rsidRDefault="00522B61" w:rsidP="000D77B1">
      <w:pPr>
        <w:jc w:val="both"/>
        <w:rPr>
          <w:sz w:val="20"/>
          <w:szCs w:val="20"/>
        </w:rPr>
      </w:pPr>
    </w:p>
    <w:p w14:paraId="40F592CA" w14:textId="7B2B8D9F" w:rsidR="00522B61" w:rsidRPr="00522B61" w:rsidRDefault="00522B61" w:rsidP="00522B61">
      <w:pPr>
        <w:pStyle w:val="PargrafodaLista"/>
        <w:numPr>
          <w:ilvl w:val="0"/>
          <w:numId w:val="1"/>
        </w:numPr>
        <w:jc w:val="both"/>
        <w:rPr>
          <w:sz w:val="20"/>
          <w:szCs w:val="20"/>
        </w:rPr>
      </w:pPr>
      <w:r w:rsidRPr="00522B61">
        <w:rPr>
          <w:sz w:val="20"/>
          <w:szCs w:val="20"/>
          <w:u w:val="single"/>
        </w:rPr>
        <w:t>OBSERVAÇÃO</w:t>
      </w:r>
      <w:r>
        <w:rPr>
          <w:sz w:val="20"/>
          <w:szCs w:val="20"/>
        </w:rPr>
        <w:t xml:space="preserve">: Todos os conteúdos </w:t>
      </w:r>
      <w:r w:rsidR="00983357">
        <w:rPr>
          <w:sz w:val="20"/>
          <w:szCs w:val="20"/>
        </w:rPr>
        <w:t xml:space="preserve">didático-pedagógicos </w:t>
      </w:r>
      <w:r>
        <w:rPr>
          <w:sz w:val="20"/>
          <w:szCs w:val="20"/>
        </w:rPr>
        <w:t>(leituras e atividades) descritos no cronograma desta disciplina poderão ser alterados ou ajustados previamente, a critério de cada um dos professores responsáveis pelos respectivos conteúdos. Os eventuais ajustes nos conteúdos serão comunicados previamente aos estudantes.</w:t>
      </w:r>
    </w:p>
    <w:p w14:paraId="510B6E6B" w14:textId="77777777" w:rsidR="000D77B1" w:rsidRPr="00CA2376" w:rsidRDefault="000D77B1" w:rsidP="000D77B1">
      <w:pPr>
        <w:jc w:val="both"/>
        <w:rPr>
          <w:sz w:val="20"/>
          <w:szCs w:val="20"/>
        </w:rPr>
      </w:pPr>
    </w:p>
    <w:p w14:paraId="3E97E333" w14:textId="77777777" w:rsidR="000D77B1" w:rsidRDefault="000D77B1" w:rsidP="000D77B1">
      <w:pPr>
        <w:jc w:val="both"/>
        <w:rPr>
          <w:b/>
          <w:sz w:val="20"/>
          <w:szCs w:val="20"/>
        </w:rPr>
      </w:pPr>
      <w:r w:rsidRPr="00CA2376">
        <w:rPr>
          <w:b/>
          <w:sz w:val="20"/>
          <w:szCs w:val="20"/>
        </w:rPr>
        <w:t>III - METODOLOGIA DE ENSINO-APRENDIZAGEM</w:t>
      </w:r>
    </w:p>
    <w:p w14:paraId="63F3FDAE" w14:textId="77777777" w:rsidR="003A2827" w:rsidRPr="00CA2376" w:rsidRDefault="003A2827" w:rsidP="000D77B1">
      <w:pPr>
        <w:jc w:val="both"/>
        <w:rPr>
          <w:b/>
          <w:sz w:val="20"/>
          <w:szCs w:val="20"/>
        </w:rPr>
      </w:pPr>
    </w:p>
    <w:p w14:paraId="2257FA78" w14:textId="77777777" w:rsidR="0000641B" w:rsidRDefault="0000641B" w:rsidP="0000641B">
      <w:pPr>
        <w:jc w:val="both"/>
        <w:rPr>
          <w:sz w:val="20"/>
          <w:szCs w:val="20"/>
        </w:rPr>
      </w:pPr>
      <w:r w:rsidRPr="0000641B">
        <w:rPr>
          <w:sz w:val="20"/>
          <w:szCs w:val="20"/>
        </w:rPr>
        <w:t xml:space="preserve">As aulas serão realizadas integralemente no modelo </w:t>
      </w:r>
      <w:r w:rsidR="00267780">
        <w:rPr>
          <w:sz w:val="20"/>
          <w:szCs w:val="20"/>
        </w:rPr>
        <w:t>presencial de forma dialogada</w:t>
      </w:r>
      <w:r w:rsidR="003A2827">
        <w:rPr>
          <w:sz w:val="20"/>
          <w:szCs w:val="20"/>
        </w:rPr>
        <w:t>, complementadas por:</w:t>
      </w:r>
      <w:r w:rsidRPr="0000641B">
        <w:rPr>
          <w:sz w:val="20"/>
          <w:szCs w:val="20"/>
        </w:rPr>
        <w:t xml:space="preserve"> </w:t>
      </w:r>
    </w:p>
    <w:p w14:paraId="2430838B" w14:textId="77777777" w:rsidR="003A2827" w:rsidRPr="0000641B" w:rsidRDefault="003A2827" w:rsidP="0000641B">
      <w:pPr>
        <w:jc w:val="both"/>
        <w:rPr>
          <w:sz w:val="20"/>
          <w:szCs w:val="20"/>
        </w:rPr>
      </w:pPr>
    </w:p>
    <w:p w14:paraId="74333CF1" w14:textId="3BFFF5EC" w:rsidR="0000641B" w:rsidRDefault="00267780" w:rsidP="0000641B">
      <w:pPr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00641B" w:rsidRPr="0000641B">
        <w:rPr>
          <w:sz w:val="20"/>
          <w:szCs w:val="20"/>
        </w:rPr>
        <w:t xml:space="preserve"> </w:t>
      </w:r>
      <w:r w:rsidR="0000641B">
        <w:rPr>
          <w:sz w:val="20"/>
          <w:szCs w:val="20"/>
        </w:rPr>
        <w:t>–</w:t>
      </w:r>
      <w:r w:rsidR="0000641B" w:rsidRPr="0000641B">
        <w:rPr>
          <w:sz w:val="20"/>
          <w:szCs w:val="20"/>
        </w:rPr>
        <w:t xml:space="preserve"> </w:t>
      </w:r>
      <w:r w:rsidR="00636096">
        <w:rPr>
          <w:sz w:val="20"/>
          <w:szCs w:val="20"/>
        </w:rPr>
        <w:t>Apresentação de s</w:t>
      </w:r>
      <w:r w:rsidR="0000641B" w:rsidRPr="00CA2376">
        <w:rPr>
          <w:sz w:val="20"/>
          <w:szCs w:val="20"/>
        </w:rPr>
        <w:t xml:space="preserve">eminários pelos </w:t>
      </w:r>
      <w:r>
        <w:rPr>
          <w:sz w:val="20"/>
          <w:szCs w:val="20"/>
        </w:rPr>
        <w:t>estudantes</w:t>
      </w:r>
      <w:r w:rsidR="0000641B" w:rsidRPr="00CA2376">
        <w:rPr>
          <w:sz w:val="20"/>
          <w:szCs w:val="20"/>
        </w:rPr>
        <w:t xml:space="preserve"> de tópicos do programa, </w:t>
      </w:r>
      <w:r w:rsidR="0000641B" w:rsidRPr="0000641B">
        <w:rPr>
          <w:sz w:val="20"/>
          <w:szCs w:val="20"/>
        </w:rPr>
        <w:t>para discussão em sala de aula</w:t>
      </w:r>
      <w:r w:rsidR="0000641B">
        <w:rPr>
          <w:sz w:val="20"/>
          <w:szCs w:val="20"/>
        </w:rPr>
        <w:t>,</w:t>
      </w:r>
      <w:r w:rsidR="0000641B" w:rsidRPr="00CA2376">
        <w:rPr>
          <w:sz w:val="20"/>
          <w:szCs w:val="20"/>
        </w:rPr>
        <w:t xml:space="preserve"> seguida de discussões sob a coordenação d</w:t>
      </w:r>
      <w:r w:rsidR="0000641B">
        <w:rPr>
          <w:sz w:val="20"/>
          <w:szCs w:val="20"/>
        </w:rPr>
        <w:t>o professor.</w:t>
      </w:r>
    </w:p>
    <w:p w14:paraId="6CB5D465" w14:textId="44BAB0E0" w:rsidR="0000641B" w:rsidRDefault="00267780" w:rsidP="0000641B">
      <w:pPr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="0000641B" w:rsidRPr="0000641B">
        <w:rPr>
          <w:sz w:val="20"/>
          <w:szCs w:val="20"/>
        </w:rPr>
        <w:t xml:space="preserve"> – </w:t>
      </w:r>
      <w:r w:rsidR="0000641B">
        <w:rPr>
          <w:sz w:val="20"/>
          <w:szCs w:val="20"/>
        </w:rPr>
        <w:t>A</w:t>
      </w:r>
      <w:r w:rsidR="0000641B" w:rsidRPr="00BB3884">
        <w:rPr>
          <w:sz w:val="20"/>
          <w:szCs w:val="20"/>
        </w:rPr>
        <w:t xml:space="preserve">presentação e discussão </w:t>
      </w:r>
      <w:r w:rsidRPr="00CA2376">
        <w:rPr>
          <w:sz w:val="20"/>
          <w:szCs w:val="20"/>
        </w:rPr>
        <w:t xml:space="preserve">pelos </w:t>
      </w:r>
      <w:r>
        <w:rPr>
          <w:sz w:val="20"/>
          <w:szCs w:val="20"/>
        </w:rPr>
        <w:t>estudantes</w:t>
      </w:r>
      <w:r w:rsidRPr="00BB3884">
        <w:rPr>
          <w:sz w:val="20"/>
          <w:szCs w:val="20"/>
        </w:rPr>
        <w:t xml:space="preserve"> </w:t>
      </w:r>
      <w:r w:rsidR="0000641B" w:rsidRPr="00BB3884">
        <w:rPr>
          <w:sz w:val="20"/>
          <w:szCs w:val="20"/>
        </w:rPr>
        <w:t>de artigos, resenhas críticas, projetos de pesquisa, i</w:t>
      </w:r>
      <w:r w:rsidR="0000641B">
        <w:rPr>
          <w:sz w:val="20"/>
          <w:szCs w:val="20"/>
        </w:rPr>
        <w:t>nstrumentos de coleta de dados, exemplos de práticas de pesquisa</w:t>
      </w:r>
      <w:r w:rsidR="00204C2A">
        <w:rPr>
          <w:sz w:val="20"/>
          <w:szCs w:val="20"/>
        </w:rPr>
        <w:t>, a critério de cada um dos professores responsáveis pelos respectivos conteúdos</w:t>
      </w:r>
      <w:r w:rsidR="0000641B">
        <w:rPr>
          <w:sz w:val="20"/>
          <w:szCs w:val="20"/>
        </w:rPr>
        <w:t>.</w:t>
      </w:r>
    </w:p>
    <w:p w14:paraId="7A7B2F5A" w14:textId="2FEDE799" w:rsidR="00204C2A" w:rsidRDefault="00267780" w:rsidP="00204C2A">
      <w:pPr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00641B">
        <w:rPr>
          <w:sz w:val="20"/>
          <w:szCs w:val="20"/>
        </w:rPr>
        <w:t xml:space="preserve"> </w:t>
      </w:r>
      <w:r w:rsidR="00B207CF">
        <w:rPr>
          <w:sz w:val="20"/>
          <w:szCs w:val="20"/>
        </w:rPr>
        <w:t>–</w:t>
      </w:r>
      <w:r w:rsidR="0000641B">
        <w:rPr>
          <w:sz w:val="20"/>
          <w:szCs w:val="20"/>
        </w:rPr>
        <w:t xml:space="preserve"> </w:t>
      </w:r>
      <w:r w:rsidR="0000641B" w:rsidRPr="0000641B">
        <w:rPr>
          <w:sz w:val="20"/>
          <w:szCs w:val="20"/>
        </w:rPr>
        <w:t>Relatório final</w:t>
      </w:r>
      <w:r>
        <w:rPr>
          <w:sz w:val="20"/>
          <w:szCs w:val="20"/>
        </w:rPr>
        <w:t xml:space="preserve"> individual</w:t>
      </w:r>
      <w:r w:rsidR="0066651F">
        <w:rPr>
          <w:sz w:val="20"/>
          <w:szCs w:val="20"/>
        </w:rPr>
        <w:t>, a critério de cada um dos professores responsáveis pelos respectivos conteúdos,</w:t>
      </w:r>
      <w:r w:rsidR="00204C2A">
        <w:rPr>
          <w:sz w:val="20"/>
          <w:szCs w:val="20"/>
        </w:rPr>
        <w:t xml:space="preserve"> </w:t>
      </w:r>
      <w:r w:rsidR="0000641B">
        <w:rPr>
          <w:sz w:val="20"/>
          <w:szCs w:val="20"/>
        </w:rPr>
        <w:t>no formato de um artigo sobre um dos temas</w:t>
      </w:r>
      <w:r w:rsidR="0000641B" w:rsidRPr="0000641B">
        <w:rPr>
          <w:sz w:val="20"/>
          <w:szCs w:val="20"/>
        </w:rPr>
        <w:t xml:space="preserve"> apresentados na disciplina</w:t>
      </w:r>
      <w:r w:rsidR="003A2827">
        <w:rPr>
          <w:sz w:val="20"/>
          <w:szCs w:val="20"/>
        </w:rPr>
        <w:t>, com entrega parcial (proposta) e final (ao final do curso)</w:t>
      </w:r>
      <w:proofErr w:type="gramStart"/>
      <w:r w:rsidR="00204C2A">
        <w:rPr>
          <w:sz w:val="20"/>
          <w:szCs w:val="20"/>
        </w:rPr>
        <w:t>,.</w:t>
      </w:r>
      <w:proofErr w:type="gramEnd"/>
    </w:p>
    <w:p w14:paraId="7C7719EA" w14:textId="5A507C88" w:rsidR="00B207CF" w:rsidRPr="00636096" w:rsidRDefault="00B207CF" w:rsidP="0000641B">
      <w:pPr>
        <w:jc w:val="both"/>
        <w:rPr>
          <w:sz w:val="20"/>
          <w:szCs w:val="20"/>
        </w:rPr>
      </w:pPr>
      <w:r w:rsidRPr="00636096">
        <w:rPr>
          <w:sz w:val="20"/>
          <w:szCs w:val="20"/>
        </w:rPr>
        <w:t xml:space="preserve">4 – </w:t>
      </w:r>
      <w:r w:rsidR="00DF31DA" w:rsidRPr="00636096">
        <w:rPr>
          <w:sz w:val="20"/>
          <w:szCs w:val="20"/>
        </w:rPr>
        <w:t xml:space="preserve">Apresentação de aulas expositivas, </w:t>
      </w:r>
      <w:r w:rsidR="007C11C9" w:rsidRPr="00636096">
        <w:rPr>
          <w:sz w:val="20"/>
          <w:szCs w:val="20"/>
        </w:rPr>
        <w:t xml:space="preserve">dialogadas </w:t>
      </w:r>
      <w:r w:rsidR="00DF31DA" w:rsidRPr="00636096">
        <w:rPr>
          <w:sz w:val="20"/>
          <w:szCs w:val="20"/>
        </w:rPr>
        <w:t xml:space="preserve">por parte dos estudantes e do professor, </w:t>
      </w:r>
      <w:r w:rsidR="007C11C9" w:rsidRPr="00636096">
        <w:rPr>
          <w:sz w:val="20"/>
          <w:szCs w:val="20"/>
        </w:rPr>
        <w:t>com o auxílio dos pacotes computacionais SPSS e JASP</w:t>
      </w:r>
      <w:r w:rsidR="00204C2A">
        <w:rPr>
          <w:sz w:val="20"/>
          <w:szCs w:val="20"/>
        </w:rPr>
        <w:t>, nos conteúdos referentes à pesquisa quantitativa.</w:t>
      </w:r>
    </w:p>
    <w:p w14:paraId="65DD6F62" w14:textId="77777777" w:rsidR="0000641B" w:rsidRPr="00636096" w:rsidRDefault="0000641B" w:rsidP="000D77B1">
      <w:pPr>
        <w:jc w:val="both"/>
        <w:rPr>
          <w:sz w:val="20"/>
          <w:szCs w:val="20"/>
        </w:rPr>
      </w:pPr>
    </w:p>
    <w:p w14:paraId="7B06FE3B" w14:textId="77777777" w:rsidR="000D77B1" w:rsidRDefault="000D77B1" w:rsidP="000D77B1">
      <w:pPr>
        <w:jc w:val="both"/>
        <w:rPr>
          <w:b/>
          <w:sz w:val="20"/>
          <w:szCs w:val="20"/>
        </w:rPr>
      </w:pPr>
      <w:r w:rsidRPr="00CA2376">
        <w:rPr>
          <w:b/>
          <w:sz w:val="20"/>
          <w:szCs w:val="20"/>
        </w:rPr>
        <w:t>IV - AVALIAÇÃO DE DESEMPENHO</w:t>
      </w:r>
    </w:p>
    <w:p w14:paraId="56541265" w14:textId="77777777" w:rsidR="00EF1859" w:rsidRPr="00CA2376" w:rsidRDefault="00EF1859" w:rsidP="000D77B1">
      <w:pPr>
        <w:jc w:val="both"/>
        <w:rPr>
          <w:b/>
          <w:sz w:val="20"/>
          <w:szCs w:val="20"/>
        </w:rPr>
      </w:pPr>
    </w:p>
    <w:p w14:paraId="4DB38DAD" w14:textId="7C4F006F" w:rsidR="0066651F" w:rsidRDefault="000D77B1" w:rsidP="0066651F">
      <w:pPr>
        <w:jc w:val="both"/>
        <w:rPr>
          <w:sz w:val="20"/>
          <w:szCs w:val="20"/>
        </w:rPr>
      </w:pPr>
      <w:r w:rsidRPr="00CA2376">
        <w:rPr>
          <w:sz w:val="20"/>
          <w:szCs w:val="20"/>
        </w:rPr>
        <w:t xml:space="preserve">A avaliação do desempenho dos </w:t>
      </w:r>
      <w:r w:rsidR="00267780">
        <w:rPr>
          <w:sz w:val="20"/>
          <w:szCs w:val="20"/>
        </w:rPr>
        <w:t>estudantes</w:t>
      </w:r>
      <w:r w:rsidRPr="00CA2376">
        <w:rPr>
          <w:sz w:val="20"/>
          <w:szCs w:val="20"/>
        </w:rPr>
        <w:t xml:space="preserve"> será realizada com base nos seguintes instrumentos</w:t>
      </w:r>
      <w:r w:rsidR="0066651F">
        <w:rPr>
          <w:sz w:val="20"/>
          <w:szCs w:val="20"/>
        </w:rPr>
        <w:t>, a critério de cada um dos professores responsáveis pelos respectivos conteúdos.</w:t>
      </w:r>
    </w:p>
    <w:p w14:paraId="72529B5C" w14:textId="77777777" w:rsidR="000D77B1" w:rsidRDefault="000D77B1" w:rsidP="000D77B1">
      <w:pPr>
        <w:jc w:val="both"/>
        <w:rPr>
          <w:sz w:val="20"/>
          <w:szCs w:val="20"/>
        </w:rPr>
      </w:pPr>
      <w:r w:rsidRPr="00CA2376">
        <w:rPr>
          <w:sz w:val="20"/>
          <w:szCs w:val="20"/>
        </w:rPr>
        <w:t>:</w:t>
      </w:r>
    </w:p>
    <w:p w14:paraId="4DE19342" w14:textId="51209AA7" w:rsidR="000D77B1" w:rsidRPr="00CA2376" w:rsidRDefault="00EF1859" w:rsidP="000D77B1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82534D">
        <w:rPr>
          <w:sz w:val="20"/>
          <w:szCs w:val="20"/>
        </w:rPr>
        <w:t xml:space="preserve">presentação oral </w:t>
      </w:r>
      <w:r w:rsidR="000D77B1" w:rsidRPr="00CA2376">
        <w:rPr>
          <w:sz w:val="20"/>
          <w:szCs w:val="20"/>
        </w:rPr>
        <w:t>dos seminários solicitados durante o curso</w:t>
      </w:r>
    </w:p>
    <w:p w14:paraId="61DB34A0" w14:textId="6AD9E889" w:rsidR="000D77B1" w:rsidRDefault="00EF1859" w:rsidP="000D77B1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0D77B1" w:rsidRPr="00CA2376">
        <w:rPr>
          <w:sz w:val="20"/>
          <w:szCs w:val="20"/>
        </w:rPr>
        <w:t>presentação oral das atividades complementares solicitadas em cada tema</w:t>
      </w:r>
      <w:r w:rsidR="00267780">
        <w:rPr>
          <w:sz w:val="20"/>
          <w:szCs w:val="20"/>
        </w:rPr>
        <w:t xml:space="preserve"> (E</w:t>
      </w:r>
      <w:r w:rsidR="0082534D">
        <w:rPr>
          <w:sz w:val="20"/>
          <w:szCs w:val="20"/>
        </w:rPr>
        <w:t xml:space="preserve">xemplos em </w:t>
      </w:r>
      <w:r w:rsidR="00267780">
        <w:rPr>
          <w:sz w:val="20"/>
          <w:szCs w:val="20"/>
        </w:rPr>
        <w:t>A</w:t>
      </w:r>
      <w:r w:rsidR="00204C2A">
        <w:rPr>
          <w:sz w:val="20"/>
          <w:szCs w:val="20"/>
        </w:rPr>
        <w:t>nálise)</w:t>
      </w:r>
    </w:p>
    <w:p w14:paraId="26381A65" w14:textId="43158131" w:rsidR="007C11C9" w:rsidRDefault="003D71DB" w:rsidP="002723E4">
      <w:pPr>
        <w:numPr>
          <w:ilvl w:val="0"/>
          <w:numId w:val="1"/>
        </w:numPr>
        <w:jc w:val="both"/>
        <w:rPr>
          <w:sz w:val="20"/>
          <w:szCs w:val="20"/>
        </w:rPr>
      </w:pPr>
      <w:r w:rsidRPr="007C11C9">
        <w:rPr>
          <w:sz w:val="20"/>
          <w:szCs w:val="20"/>
        </w:rPr>
        <w:t xml:space="preserve">Participação </w:t>
      </w:r>
      <w:r w:rsidR="00267780" w:rsidRPr="007C11C9">
        <w:rPr>
          <w:sz w:val="20"/>
          <w:szCs w:val="20"/>
        </w:rPr>
        <w:t xml:space="preserve">nas </w:t>
      </w:r>
      <w:r w:rsidRPr="007C11C9">
        <w:rPr>
          <w:sz w:val="20"/>
          <w:szCs w:val="20"/>
        </w:rPr>
        <w:t>aula</w:t>
      </w:r>
      <w:r w:rsidR="00885EFA" w:rsidRPr="007C11C9">
        <w:rPr>
          <w:sz w:val="20"/>
          <w:szCs w:val="20"/>
        </w:rPr>
        <w:t>s</w:t>
      </w:r>
      <w:r w:rsidRPr="007C11C9">
        <w:rPr>
          <w:sz w:val="20"/>
          <w:szCs w:val="20"/>
        </w:rPr>
        <w:t>, considerando as contribuições para os debates, por meio de exemplos, reflexões, levantamento de questões relacionadas ao</w:t>
      </w:r>
      <w:r w:rsidR="00F8347E" w:rsidRPr="007C11C9">
        <w:rPr>
          <w:sz w:val="20"/>
          <w:szCs w:val="20"/>
        </w:rPr>
        <w:t>s</w:t>
      </w:r>
      <w:r w:rsidRPr="007C11C9">
        <w:rPr>
          <w:sz w:val="20"/>
          <w:szCs w:val="20"/>
        </w:rPr>
        <w:t xml:space="preserve"> temas da disciplina.</w:t>
      </w:r>
    </w:p>
    <w:p w14:paraId="50615677" w14:textId="759D456B" w:rsidR="000D77B1" w:rsidRPr="00204C2A" w:rsidRDefault="007C11C9" w:rsidP="002723E4">
      <w:pPr>
        <w:numPr>
          <w:ilvl w:val="0"/>
          <w:numId w:val="1"/>
        </w:numPr>
        <w:jc w:val="both"/>
        <w:rPr>
          <w:sz w:val="20"/>
          <w:szCs w:val="20"/>
        </w:rPr>
      </w:pPr>
      <w:r w:rsidRPr="00204C2A">
        <w:rPr>
          <w:sz w:val="20"/>
          <w:szCs w:val="20"/>
        </w:rPr>
        <w:t>Para os tópicos de pesquisa quantitativa, cada discente entregará ao final da disciplina a proposta de um artigo científico empírico usando uma das técnicas quantitativas repassadas em sala de aula, bem como um rol de exercícios a serem resolvidos nos pacotes computacionais SPSS e JASP.</w:t>
      </w:r>
    </w:p>
    <w:p w14:paraId="6AE757A2" w14:textId="77777777" w:rsidR="007C11C9" w:rsidRDefault="007C11C9" w:rsidP="007C11C9">
      <w:pPr>
        <w:jc w:val="both"/>
        <w:rPr>
          <w:sz w:val="20"/>
          <w:szCs w:val="20"/>
        </w:rPr>
      </w:pPr>
    </w:p>
    <w:p w14:paraId="76F7D21F" w14:textId="64E570AD" w:rsidR="0066651F" w:rsidRDefault="0066651F" w:rsidP="0066651F">
      <w:pPr>
        <w:jc w:val="both"/>
        <w:rPr>
          <w:sz w:val="20"/>
          <w:szCs w:val="20"/>
        </w:rPr>
      </w:pPr>
      <w:r>
        <w:rPr>
          <w:sz w:val="20"/>
          <w:szCs w:val="20"/>
        </w:rPr>
        <w:t>A nota final dos estudantes será composta pelas avaliações parciais realizadas por cada um dos professores, na seguinte proporção:</w:t>
      </w:r>
    </w:p>
    <w:p w14:paraId="04E192A0" w14:textId="77777777" w:rsidR="0066651F" w:rsidRDefault="0066651F" w:rsidP="0066651F">
      <w:pPr>
        <w:jc w:val="both"/>
        <w:rPr>
          <w:sz w:val="20"/>
          <w:szCs w:val="20"/>
        </w:rPr>
      </w:pPr>
    </w:p>
    <w:p w14:paraId="5CC2B820" w14:textId="4874B65B" w:rsidR="0066651F" w:rsidRDefault="0066651F" w:rsidP="0066651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Prof. Dr. Renê </w:t>
      </w:r>
      <w:proofErr w:type="spellStart"/>
      <w:r>
        <w:rPr>
          <w:sz w:val="20"/>
          <w:szCs w:val="20"/>
        </w:rPr>
        <w:t>Birochi</w:t>
      </w:r>
      <w:proofErr w:type="spellEnd"/>
      <w:r>
        <w:rPr>
          <w:sz w:val="20"/>
          <w:szCs w:val="20"/>
        </w:rPr>
        <w:t xml:space="preserve"> = 20% da nota final</w:t>
      </w:r>
    </w:p>
    <w:p w14:paraId="4EBE80E7" w14:textId="550B31B1" w:rsidR="0066651F" w:rsidRPr="00B207CF" w:rsidRDefault="0066651F" w:rsidP="0066651F">
      <w:pPr>
        <w:jc w:val="both"/>
        <w:rPr>
          <w:sz w:val="20"/>
          <w:szCs w:val="20"/>
        </w:rPr>
      </w:pPr>
      <w:r w:rsidRPr="00B207CF">
        <w:rPr>
          <w:rStyle w:val="Hyperlink"/>
          <w:rFonts w:ascii="Times New Roman" w:hAnsi="Times New Roman" w:cs="Times New Roman"/>
          <w:color w:val="auto"/>
          <w:sz w:val="20"/>
          <w:szCs w:val="20"/>
        </w:rPr>
        <w:t xml:space="preserve">Profa. Dra. Helena Kuerten de Salles </w:t>
      </w:r>
      <w:proofErr w:type="spellStart"/>
      <w:r w:rsidRPr="00B207CF">
        <w:rPr>
          <w:rStyle w:val="Hyperlink"/>
          <w:rFonts w:ascii="Times New Roman" w:hAnsi="Times New Roman" w:cs="Times New Roman"/>
          <w:color w:val="auto"/>
          <w:sz w:val="20"/>
          <w:szCs w:val="20"/>
        </w:rPr>
        <w:t>Uglione</w:t>
      </w:r>
      <w:proofErr w:type="spellEnd"/>
      <w:r w:rsidRPr="00B207CF">
        <w:rPr>
          <w:sz w:val="20"/>
          <w:szCs w:val="20"/>
        </w:rPr>
        <w:t xml:space="preserve"> </w:t>
      </w:r>
      <w:r>
        <w:rPr>
          <w:sz w:val="20"/>
          <w:szCs w:val="20"/>
        </w:rPr>
        <w:t>= 20% da nota final</w:t>
      </w:r>
    </w:p>
    <w:p w14:paraId="7D640205" w14:textId="105647D0" w:rsidR="0066651F" w:rsidRDefault="0066651F" w:rsidP="0066651F">
      <w:pPr>
        <w:jc w:val="both"/>
        <w:rPr>
          <w:sz w:val="20"/>
          <w:szCs w:val="20"/>
        </w:rPr>
      </w:pPr>
      <w:r w:rsidRPr="00166598">
        <w:rPr>
          <w:sz w:val="20"/>
          <w:szCs w:val="20"/>
        </w:rPr>
        <w:t>Prof. Dr. Wesley Vieira da Silva</w:t>
      </w:r>
      <w:r>
        <w:rPr>
          <w:sz w:val="20"/>
          <w:szCs w:val="20"/>
        </w:rPr>
        <w:t xml:space="preserve"> = 30% da nota final </w:t>
      </w:r>
    </w:p>
    <w:p w14:paraId="7DD09350" w14:textId="7D12E9DC" w:rsidR="0066651F" w:rsidRDefault="0066651F" w:rsidP="007C11C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Prof. Dr. Cristiano </w:t>
      </w:r>
      <w:proofErr w:type="spellStart"/>
      <w:r>
        <w:rPr>
          <w:sz w:val="20"/>
          <w:szCs w:val="20"/>
        </w:rPr>
        <w:t>Desconsi</w:t>
      </w:r>
      <w:proofErr w:type="spellEnd"/>
      <w:r>
        <w:rPr>
          <w:sz w:val="20"/>
          <w:szCs w:val="20"/>
        </w:rPr>
        <w:t xml:space="preserve"> = 30% da nota final</w:t>
      </w:r>
    </w:p>
    <w:p w14:paraId="43D21347" w14:textId="77777777" w:rsidR="00B419CB" w:rsidRDefault="00B419CB" w:rsidP="007C11C9">
      <w:pPr>
        <w:jc w:val="both"/>
        <w:rPr>
          <w:sz w:val="20"/>
          <w:szCs w:val="20"/>
        </w:rPr>
      </w:pPr>
    </w:p>
    <w:p w14:paraId="6D3A5E57" w14:textId="11812D42" w:rsidR="00B419CB" w:rsidRDefault="00B419CB" w:rsidP="007C11C9">
      <w:pPr>
        <w:jc w:val="both"/>
        <w:rPr>
          <w:sz w:val="20"/>
          <w:szCs w:val="20"/>
        </w:rPr>
      </w:pPr>
      <w:r w:rsidRPr="00B419CB">
        <w:rPr>
          <w:b/>
          <w:sz w:val="20"/>
          <w:szCs w:val="20"/>
          <w:u w:val="single"/>
        </w:rPr>
        <w:t>Observação</w:t>
      </w:r>
      <w:r w:rsidRPr="00B419CB">
        <w:rPr>
          <w:sz w:val="20"/>
          <w:szCs w:val="20"/>
        </w:rPr>
        <w:t xml:space="preserve">: Caso restem dúvidas quanto à autoria dos trabalhos em função de plágio ou cópia de outra fonte original (tais como o </w:t>
      </w:r>
      <w:proofErr w:type="spellStart"/>
      <w:proofErr w:type="gramStart"/>
      <w:r w:rsidRPr="00B419CB">
        <w:rPr>
          <w:sz w:val="20"/>
          <w:szCs w:val="20"/>
        </w:rPr>
        <w:t>ChatGPT</w:t>
      </w:r>
      <w:proofErr w:type="spellEnd"/>
      <w:proofErr w:type="gramEnd"/>
      <w:r w:rsidRPr="00B419CB">
        <w:rPr>
          <w:sz w:val="20"/>
          <w:szCs w:val="20"/>
        </w:rPr>
        <w:t xml:space="preserve"> ou outras aplicações de Inteligência Artificial), internet, partes do trabalho </w:t>
      </w:r>
      <w:r>
        <w:rPr>
          <w:sz w:val="20"/>
          <w:szCs w:val="20"/>
        </w:rPr>
        <w:t xml:space="preserve">semelhantes a </w:t>
      </w:r>
      <w:r w:rsidRPr="00B419CB">
        <w:rPr>
          <w:sz w:val="20"/>
          <w:szCs w:val="20"/>
        </w:rPr>
        <w:t>de um colega, ou qualquer outra fonte que não seja exclusivamente elaborada pelo aluno/a), uma arguição oral poderá ser aplicada com o intuito de dirimi-las. Episódios de desonestidade intelectual (fraude na elaboração das provas) serão punidos com a reprovação na disciplina e o encaminhamento a instâncias universitárias superiores, para a aplicação de outras sanções cabíveis (suspensão, expulsão etc.).</w:t>
      </w:r>
    </w:p>
    <w:p w14:paraId="45B060F8" w14:textId="77777777" w:rsidR="0066651F" w:rsidRPr="007C11C9" w:rsidRDefault="0066651F" w:rsidP="007C11C9">
      <w:pPr>
        <w:jc w:val="both"/>
        <w:rPr>
          <w:sz w:val="20"/>
          <w:szCs w:val="20"/>
        </w:rPr>
      </w:pPr>
    </w:p>
    <w:p w14:paraId="413EF72F" w14:textId="77777777" w:rsidR="00370F53" w:rsidRDefault="00370F53" w:rsidP="00370F53">
      <w:pPr>
        <w:jc w:val="both"/>
        <w:rPr>
          <w:b/>
          <w:bCs/>
          <w:caps/>
          <w:sz w:val="20"/>
          <w:szCs w:val="20"/>
        </w:rPr>
      </w:pPr>
      <w:r>
        <w:rPr>
          <w:b/>
          <w:sz w:val="20"/>
          <w:szCs w:val="20"/>
        </w:rPr>
        <w:t xml:space="preserve">V </w:t>
      </w:r>
      <w:r w:rsidR="00EF1859">
        <w:rPr>
          <w:b/>
          <w:sz w:val="20"/>
          <w:szCs w:val="20"/>
        </w:rPr>
        <w:t>–</w:t>
      </w:r>
      <w:r>
        <w:rPr>
          <w:b/>
          <w:sz w:val="20"/>
          <w:szCs w:val="20"/>
        </w:rPr>
        <w:t xml:space="preserve"> </w:t>
      </w:r>
      <w:r w:rsidRPr="00370F53">
        <w:rPr>
          <w:b/>
          <w:bCs/>
          <w:caps/>
          <w:sz w:val="20"/>
          <w:szCs w:val="20"/>
        </w:rPr>
        <w:t>Frequência</w:t>
      </w:r>
    </w:p>
    <w:p w14:paraId="279DABC1" w14:textId="77777777" w:rsidR="00EF1859" w:rsidRPr="00370F53" w:rsidRDefault="00EF1859" w:rsidP="00370F53">
      <w:pPr>
        <w:jc w:val="both"/>
        <w:rPr>
          <w:b/>
          <w:sz w:val="20"/>
          <w:szCs w:val="20"/>
        </w:rPr>
      </w:pPr>
    </w:p>
    <w:p w14:paraId="66D2D13E" w14:textId="77777777" w:rsidR="00370F53" w:rsidRPr="00370F53" w:rsidRDefault="00370F53" w:rsidP="00370F53">
      <w:pPr>
        <w:numPr>
          <w:ilvl w:val="0"/>
          <w:numId w:val="3"/>
        </w:numPr>
        <w:jc w:val="both"/>
        <w:rPr>
          <w:sz w:val="20"/>
          <w:szCs w:val="20"/>
        </w:rPr>
      </w:pPr>
      <w:r w:rsidRPr="00370F53">
        <w:rPr>
          <w:sz w:val="20"/>
          <w:szCs w:val="20"/>
        </w:rPr>
        <w:t>É exigida a frequência mínima (FS) 75% (setenta e cinco por cento) das atividades;</w:t>
      </w:r>
    </w:p>
    <w:p w14:paraId="40B23853" w14:textId="77777777" w:rsidR="00370F53" w:rsidRPr="00370F53" w:rsidRDefault="00370F53" w:rsidP="00370F53">
      <w:pPr>
        <w:numPr>
          <w:ilvl w:val="0"/>
          <w:numId w:val="3"/>
        </w:numPr>
        <w:jc w:val="both"/>
        <w:rPr>
          <w:sz w:val="20"/>
          <w:szCs w:val="20"/>
        </w:rPr>
      </w:pPr>
      <w:r w:rsidRPr="00370F53">
        <w:rPr>
          <w:sz w:val="20"/>
          <w:szCs w:val="20"/>
        </w:rPr>
        <w:t>A nota mínima de aprovação na disciplina é 7,0 (sete).</w:t>
      </w:r>
    </w:p>
    <w:p w14:paraId="1027AB36" w14:textId="77777777" w:rsidR="00370F53" w:rsidRPr="00370F53" w:rsidRDefault="00370F53" w:rsidP="00370F53">
      <w:pPr>
        <w:jc w:val="both"/>
        <w:rPr>
          <w:b/>
          <w:sz w:val="20"/>
          <w:szCs w:val="20"/>
        </w:rPr>
      </w:pPr>
    </w:p>
    <w:p w14:paraId="5CDFEF09" w14:textId="77777777" w:rsidR="00370F53" w:rsidRDefault="00370F53" w:rsidP="000D77B1">
      <w:pPr>
        <w:jc w:val="both"/>
        <w:rPr>
          <w:b/>
          <w:sz w:val="20"/>
          <w:szCs w:val="20"/>
        </w:rPr>
      </w:pPr>
    </w:p>
    <w:p w14:paraId="15E223DC" w14:textId="77777777" w:rsidR="000D77B1" w:rsidRDefault="000D77B1" w:rsidP="000D77B1">
      <w:pPr>
        <w:jc w:val="both"/>
        <w:rPr>
          <w:b/>
          <w:sz w:val="20"/>
          <w:szCs w:val="20"/>
        </w:rPr>
      </w:pPr>
      <w:r w:rsidRPr="00CA2376">
        <w:rPr>
          <w:b/>
          <w:sz w:val="20"/>
          <w:szCs w:val="20"/>
        </w:rPr>
        <w:t>V</w:t>
      </w:r>
      <w:r w:rsidR="00370F53">
        <w:rPr>
          <w:b/>
          <w:sz w:val="20"/>
          <w:szCs w:val="20"/>
        </w:rPr>
        <w:t>I</w:t>
      </w:r>
      <w:r w:rsidRPr="00CA2376">
        <w:rPr>
          <w:b/>
          <w:sz w:val="20"/>
          <w:szCs w:val="20"/>
        </w:rPr>
        <w:t xml:space="preserve"> - BIBLIOGRAFIA:</w:t>
      </w:r>
    </w:p>
    <w:p w14:paraId="1F865E81" w14:textId="77777777" w:rsidR="00385245" w:rsidRPr="00CA2376" w:rsidRDefault="00385245" w:rsidP="000D77B1">
      <w:pPr>
        <w:jc w:val="both"/>
        <w:rPr>
          <w:b/>
          <w:sz w:val="20"/>
          <w:szCs w:val="20"/>
        </w:rPr>
      </w:pPr>
    </w:p>
    <w:p w14:paraId="00E43B75" w14:textId="77777777" w:rsidR="000D77B1" w:rsidRDefault="000D77B1" w:rsidP="000D77B1">
      <w:pPr>
        <w:jc w:val="both"/>
        <w:rPr>
          <w:b/>
          <w:sz w:val="20"/>
          <w:szCs w:val="20"/>
        </w:rPr>
      </w:pPr>
      <w:r w:rsidRPr="00CA2376">
        <w:rPr>
          <w:b/>
          <w:sz w:val="20"/>
          <w:szCs w:val="20"/>
        </w:rPr>
        <w:t>Bibliografia Básica</w:t>
      </w:r>
    </w:p>
    <w:p w14:paraId="4EC99AA5" w14:textId="77777777" w:rsidR="00385245" w:rsidRPr="00CA2376" w:rsidRDefault="00385245" w:rsidP="000D77B1">
      <w:pPr>
        <w:jc w:val="both"/>
        <w:rPr>
          <w:b/>
          <w:sz w:val="20"/>
          <w:szCs w:val="20"/>
        </w:rPr>
      </w:pPr>
    </w:p>
    <w:p w14:paraId="273E8D0D" w14:textId="77777777" w:rsidR="000D77B1" w:rsidRPr="00CA2376" w:rsidRDefault="000D77B1" w:rsidP="000D77B1">
      <w:pPr>
        <w:jc w:val="both"/>
        <w:rPr>
          <w:sz w:val="20"/>
          <w:szCs w:val="20"/>
        </w:rPr>
      </w:pPr>
      <w:r w:rsidRPr="00CA2376">
        <w:rPr>
          <w:sz w:val="20"/>
          <w:szCs w:val="20"/>
        </w:rPr>
        <w:t xml:space="preserve">ANDION, C. e SERVA M. A etnografia e os estudos organizacionais In: GODOI, C. K.; BANDEIRA DE MELO, R.; SILVA, A. B. (Org.). </w:t>
      </w:r>
      <w:r w:rsidRPr="00CA2376">
        <w:rPr>
          <w:bCs/>
          <w:i/>
          <w:sz w:val="20"/>
          <w:szCs w:val="20"/>
        </w:rPr>
        <w:t>Pesquisa qualitativa em estudos organizacionais</w:t>
      </w:r>
      <w:r w:rsidRPr="00CA2376">
        <w:rPr>
          <w:sz w:val="20"/>
          <w:szCs w:val="20"/>
        </w:rPr>
        <w:t>: paradigmas, estratégias e métodos. São Paulo: Saraiva, 2006.</w:t>
      </w:r>
    </w:p>
    <w:p w14:paraId="25B5FA40" w14:textId="77777777" w:rsidR="000D77B1" w:rsidRPr="00CA2376" w:rsidRDefault="000D77B1" w:rsidP="000D77B1">
      <w:pPr>
        <w:rPr>
          <w:sz w:val="20"/>
          <w:szCs w:val="20"/>
        </w:rPr>
      </w:pPr>
      <w:r w:rsidRPr="00CA2376">
        <w:rPr>
          <w:sz w:val="20"/>
          <w:szCs w:val="20"/>
          <w:lang w:val="en-US"/>
        </w:rPr>
        <w:t xml:space="preserve">BENITO, Gabriel R. G.; PEDERSEN, Torben e PETERSEN Bent. Export channel dynamics: an empirical investigation. </w:t>
      </w:r>
      <w:proofErr w:type="spellStart"/>
      <w:r w:rsidRPr="0070528F">
        <w:rPr>
          <w:i/>
          <w:sz w:val="20"/>
          <w:szCs w:val="20"/>
        </w:rPr>
        <w:t>Managerial</w:t>
      </w:r>
      <w:proofErr w:type="spellEnd"/>
      <w:r w:rsidRPr="0070528F">
        <w:rPr>
          <w:i/>
          <w:sz w:val="20"/>
          <w:szCs w:val="20"/>
        </w:rPr>
        <w:t xml:space="preserve"> </w:t>
      </w:r>
      <w:proofErr w:type="spellStart"/>
      <w:r w:rsidRPr="0070528F">
        <w:rPr>
          <w:i/>
          <w:sz w:val="20"/>
          <w:szCs w:val="20"/>
        </w:rPr>
        <w:t>and</w:t>
      </w:r>
      <w:proofErr w:type="spellEnd"/>
      <w:r w:rsidRPr="0070528F">
        <w:rPr>
          <w:i/>
          <w:sz w:val="20"/>
          <w:szCs w:val="20"/>
        </w:rPr>
        <w:t xml:space="preserve"> </w:t>
      </w:r>
      <w:proofErr w:type="spellStart"/>
      <w:r w:rsidRPr="0070528F">
        <w:rPr>
          <w:i/>
          <w:sz w:val="20"/>
          <w:szCs w:val="20"/>
        </w:rPr>
        <w:t>Decision</w:t>
      </w:r>
      <w:proofErr w:type="spellEnd"/>
      <w:r w:rsidRPr="0070528F">
        <w:rPr>
          <w:i/>
          <w:sz w:val="20"/>
          <w:szCs w:val="20"/>
        </w:rPr>
        <w:t xml:space="preserve"> </w:t>
      </w:r>
      <w:proofErr w:type="spellStart"/>
      <w:r w:rsidRPr="0070528F">
        <w:rPr>
          <w:i/>
          <w:sz w:val="20"/>
          <w:szCs w:val="20"/>
        </w:rPr>
        <w:t>Economics</w:t>
      </w:r>
      <w:proofErr w:type="spellEnd"/>
      <w:r w:rsidRPr="0070528F">
        <w:rPr>
          <w:sz w:val="20"/>
          <w:szCs w:val="20"/>
        </w:rPr>
        <w:t xml:space="preserve">. </w:t>
      </w:r>
      <w:proofErr w:type="gramStart"/>
      <w:r w:rsidRPr="0070528F">
        <w:rPr>
          <w:sz w:val="20"/>
          <w:szCs w:val="20"/>
        </w:rPr>
        <w:t>v.</w:t>
      </w:r>
      <w:proofErr w:type="gramEnd"/>
      <w:r w:rsidRPr="0070528F">
        <w:rPr>
          <w:sz w:val="20"/>
          <w:szCs w:val="20"/>
        </w:rPr>
        <w:t xml:space="preserve">26. </w:t>
      </w:r>
      <w:r w:rsidRPr="00CA2376">
        <w:rPr>
          <w:sz w:val="20"/>
          <w:szCs w:val="20"/>
        </w:rPr>
        <w:t>2005.</w:t>
      </w:r>
    </w:p>
    <w:p w14:paraId="514E2A83" w14:textId="77777777" w:rsidR="002B7EED" w:rsidRPr="002B7EED" w:rsidRDefault="002B7EED" w:rsidP="002B7EED">
      <w:pPr>
        <w:jc w:val="both"/>
        <w:rPr>
          <w:sz w:val="20"/>
          <w:szCs w:val="20"/>
        </w:rPr>
      </w:pPr>
      <w:r w:rsidRPr="002B7EED">
        <w:rPr>
          <w:caps/>
          <w:sz w:val="20"/>
          <w:szCs w:val="20"/>
        </w:rPr>
        <w:t>Bertero</w:t>
      </w:r>
      <w:r w:rsidRPr="002B7EED">
        <w:rPr>
          <w:sz w:val="20"/>
          <w:szCs w:val="20"/>
        </w:rPr>
        <w:t xml:space="preserve">, C. O. (1). Réplica 2 - o que é um ensaio teórico? Réplica a Francis Kanashiro Meneghetti. </w:t>
      </w:r>
      <w:r w:rsidRPr="002B7EED">
        <w:rPr>
          <w:i/>
          <w:iCs/>
          <w:sz w:val="20"/>
          <w:szCs w:val="20"/>
        </w:rPr>
        <w:t>Revista De Administração Contemporânea</w:t>
      </w:r>
      <w:r w:rsidRPr="002B7EED">
        <w:rPr>
          <w:sz w:val="20"/>
          <w:szCs w:val="20"/>
        </w:rPr>
        <w:t xml:space="preserve">, </w:t>
      </w:r>
      <w:r w:rsidRPr="002B7EED">
        <w:rPr>
          <w:i/>
          <w:iCs/>
          <w:sz w:val="20"/>
          <w:szCs w:val="20"/>
        </w:rPr>
        <w:t>15</w:t>
      </w:r>
      <w:r w:rsidRPr="002B7EED">
        <w:rPr>
          <w:sz w:val="20"/>
          <w:szCs w:val="20"/>
        </w:rPr>
        <w:t xml:space="preserve">(2), 338-342. </w:t>
      </w:r>
      <w:hyperlink r:id="rId13" w:history="1">
        <w:r w:rsidRPr="002B7EED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https://doi.org/10.1590/S1415-65552011000200012</w:t>
        </w:r>
      </w:hyperlink>
    </w:p>
    <w:p w14:paraId="3EC1C572" w14:textId="77777777" w:rsidR="000D77B1" w:rsidRPr="00CA2376" w:rsidRDefault="000D77B1" w:rsidP="000D77B1">
      <w:pPr>
        <w:rPr>
          <w:color w:val="FF0000"/>
          <w:sz w:val="20"/>
          <w:szCs w:val="20"/>
        </w:rPr>
      </w:pPr>
      <w:r w:rsidRPr="00CA2376">
        <w:rPr>
          <w:sz w:val="20"/>
          <w:szCs w:val="20"/>
        </w:rPr>
        <w:t xml:space="preserve">BREI, Vinicius ; MISOCZKY, Maria Ceci Araujo . O poder simbólico do discurso da água e reorganização do campo da água potável na França. In: ENANPAD, 2007, Rio de Janeiro. </w:t>
      </w:r>
      <w:r w:rsidRPr="00CA2376">
        <w:rPr>
          <w:i/>
          <w:sz w:val="20"/>
          <w:szCs w:val="20"/>
        </w:rPr>
        <w:t>Anais do ENANPAD</w:t>
      </w:r>
      <w:r w:rsidRPr="00CA2376">
        <w:rPr>
          <w:sz w:val="20"/>
          <w:szCs w:val="20"/>
        </w:rPr>
        <w:t>, 2007</w:t>
      </w:r>
      <w:r w:rsidRPr="00CA2376">
        <w:rPr>
          <w:color w:val="666666"/>
          <w:sz w:val="20"/>
          <w:szCs w:val="20"/>
        </w:rPr>
        <w:t>.</w:t>
      </w:r>
    </w:p>
    <w:p w14:paraId="2AC088CC" w14:textId="77777777" w:rsidR="000D77B1" w:rsidRPr="00CA2376" w:rsidRDefault="000D77B1" w:rsidP="000D77B1">
      <w:pPr>
        <w:rPr>
          <w:sz w:val="20"/>
          <w:szCs w:val="20"/>
          <w:lang w:val="en-US"/>
        </w:rPr>
      </w:pPr>
      <w:r w:rsidRPr="0027035E">
        <w:rPr>
          <w:sz w:val="20"/>
          <w:szCs w:val="20"/>
        </w:rPr>
        <w:t xml:space="preserve">BRYMAN, Alan. </w:t>
      </w:r>
      <w:r w:rsidRPr="00CA2376">
        <w:rPr>
          <w:sz w:val="20"/>
          <w:szCs w:val="20"/>
          <w:lang w:val="en-US"/>
        </w:rPr>
        <w:t xml:space="preserve">Introduction. In: BRYMAN, Alan. </w:t>
      </w:r>
      <w:r w:rsidRPr="00CA2376">
        <w:rPr>
          <w:i/>
          <w:sz w:val="20"/>
          <w:szCs w:val="20"/>
          <w:lang w:val="en-US"/>
        </w:rPr>
        <w:t>Quantity and quality in social research</w:t>
      </w:r>
      <w:r w:rsidRPr="00CA2376">
        <w:rPr>
          <w:sz w:val="20"/>
          <w:szCs w:val="20"/>
          <w:lang w:val="en-US"/>
        </w:rPr>
        <w:t>. London: Unwin Hyman1988.</w:t>
      </w:r>
    </w:p>
    <w:p w14:paraId="374CC08B" w14:textId="77777777" w:rsidR="000D77B1" w:rsidRPr="00CA2376" w:rsidRDefault="000D77B1" w:rsidP="000D77B1">
      <w:pPr>
        <w:rPr>
          <w:sz w:val="20"/>
          <w:szCs w:val="20"/>
          <w:lang w:val="en-US"/>
        </w:rPr>
      </w:pPr>
      <w:r w:rsidRPr="00CA2376">
        <w:rPr>
          <w:sz w:val="20"/>
          <w:szCs w:val="20"/>
          <w:lang w:val="en-US"/>
        </w:rPr>
        <w:t xml:space="preserve">BRYMAN, Alan. The nature of quantitative research. In: BRYMAN, Alan. </w:t>
      </w:r>
      <w:r w:rsidRPr="00CA2376">
        <w:rPr>
          <w:i/>
          <w:sz w:val="20"/>
          <w:szCs w:val="20"/>
          <w:lang w:val="en-US"/>
        </w:rPr>
        <w:t>Quantity and quality in social research</w:t>
      </w:r>
      <w:r w:rsidRPr="00CA2376">
        <w:rPr>
          <w:sz w:val="20"/>
          <w:szCs w:val="20"/>
          <w:lang w:val="en-US"/>
        </w:rPr>
        <w:t>. London: Unwin Hyman1988.</w:t>
      </w:r>
    </w:p>
    <w:p w14:paraId="16836473" w14:textId="77777777" w:rsidR="000D77B1" w:rsidRPr="00CA2376" w:rsidRDefault="000D77B1" w:rsidP="000D77B1">
      <w:pPr>
        <w:rPr>
          <w:color w:val="FF0000"/>
          <w:sz w:val="20"/>
          <w:szCs w:val="20"/>
          <w:lang w:val="en-US"/>
        </w:rPr>
      </w:pPr>
      <w:r w:rsidRPr="00CA2376">
        <w:rPr>
          <w:sz w:val="20"/>
          <w:szCs w:val="20"/>
          <w:lang w:val="en-US"/>
        </w:rPr>
        <w:t xml:space="preserve">BRYMAN, Alan.The debate about quantitative and qualitative research. In: BRYMAN, Alan. </w:t>
      </w:r>
      <w:r w:rsidRPr="00CA2376">
        <w:rPr>
          <w:i/>
          <w:sz w:val="20"/>
          <w:szCs w:val="20"/>
          <w:lang w:val="en-US"/>
        </w:rPr>
        <w:t>Quantity and quality in social research</w:t>
      </w:r>
      <w:r w:rsidRPr="00CA2376">
        <w:rPr>
          <w:sz w:val="20"/>
          <w:szCs w:val="20"/>
          <w:lang w:val="en-US"/>
        </w:rPr>
        <w:t>. London: Unwin Hyman1988</w:t>
      </w:r>
      <w:r w:rsidRPr="00CA2376">
        <w:rPr>
          <w:color w:val="FF0000"/>
          <w:sz w:val="20"/>
          <w:szCs w:val="20"/>
          <w:lang w:val="en-US"/>
        </w:rPr>
        <w:t>.</w:t>
      </w:r>
    </w:p>
    <w:p w14:paraId="2A578F27" w14:textId="7C1B9FAF" w:rsidR="00527AA1" w:rsidRPr="00AF4AAB" w:rsidRDefault="00527AA1" w:rsidP="000D77B1">
      <w:pPr>
        <w:rPr>
          <w:sz w:val="20"/>
          <w:szCs w:val="20"/>
          <w:lang w:val="en-US"/>
        </w:rPr>
      </w:pPr>
      <w:r w:rsidRPr="00AF4AAB">
        <w:rPr>
          <w:sz w:val="20"/>
        </w:rPr>
        <w:t xml:space="preserve">BEAUD, Stéphane, WEBER, Florence. Guia de pesquisa de campo: produzir e analisar dados etnográficos. </w:t>
      </w:r>
      <w:r w:rsidRPr="00B207CF">
        <w:rPr>
          <w:sz w:val="20"/>
          <w:lang w:val="en-GB"/>
        </w:rPr>
        <w:t>Petrópolis/RJ, Editora Vozes, 2014.</w:t>
      </w:r>
    </w:p>
    <w:p w14:paraId="49B13BFC" w14:textId="77777777" w:rsidR="000D77B1" w:rsidRPr="00CA2376" w:rsidRDefault="000D77B1" w:rsidP="000D77B1">
      <w:pPr>
        <w:rPr>
          <w:sz w:val="20"/>
          <w:szCs w:val="20"/>
        </w:rPr>
      </w:pPr>
      <w:r w:rsidRPr="00CA2376">
        <w:rPr>
          <w:sz w:val="20"/>
          <w:szCs w:val="20"/>
          <w:lang w:val="en-US"/>
        </w:rPr>
        <w:t xml:space="preserve">BURREL, G. e MORGAN, G. Part 1: In search of a framework 1. Assumptions about the nature of social science e 2. Assumptions about the nature of society. In:  BURREL, G. e MORGAN, G . </w:t>
      </w:r>
      <w:r w:rsidRPr="00CA2376">
        <w:rPr>
          <w:i/>
          <w:sz w:val="20"/>
          <w:szCs w:val="20"/>
        </w:rPr>
        <w:t>Sociological paradigms and organizational analysis.</w:t>
      </w:r>
      <w:r w:rsidRPr="00CA2376">
        <w:rPr>
          <w:sz w:val="20"/>
          <w:szCs w:val="20"/>
        </w:rPr>
        <w:t xml:space="preserve"> London, 1979.</w:t>
      </w:r>
    </w:p>
    <w:p w14:paraId="2F5712D5" w14:textId="77777777" w:rsidR="000D77B1" w:rsidRPr="00CA2376" w:rsidRDefault="000D77B1" w:rsidP="000D77B1">
      <w:pPr>
        <w:jc w:val="both"/>
        <w:rPr>
          <w:sz w:val="20"/>
          <w:szCs w:val="20"/>
        </w:rPr>
      </w:pPr>
      <w:r w:rsidRPr="00CA2376">
        <w:rPr>
          <w:sz w:val="20"/>
          <w:szCs w:val="20"/>
        </w:rPr>
        <w:t xml:space="preserve">CALDAS, M. P; CUNHA, M. P. Ecologistas organizacionais: o paradigma funcionalista em expansão no final do século XX. </w:t>
      </w:r>
      <w:r w:rsidRPr="00CA2376">
        <w:rPr>
          <w:i/>
          <w:sz w:val="20"/>
          <w:szCs w:val="20"/>
        </w:rPr>
        <w:t>Revista de Administração de Empresas</w:t>
      </w:r>
      <w:r w:rsidRPr="00CA2376">
        <w:rPr>
          <w:sz w:val="20"/>
          <w:szCs w:val="20"/>
        </w:rPr>
        <w:t>, v. 45, n. 3, p. 65-69, jul./set. 2005.</w:t>
      </w:r>
    </w:p>
    <w:p w14:paraId="3A7A3884" w14:textId="77777777" w:rsidR="000D77B1" w:rsidRPr="00CA2376" w:rsidRDefault="000D77B1" w:rsidP="000D77B1">
      <w:pPr>
        <w:jc w:val="both"/>
        <w:rPr>
          <w:sz w:val="20"/>
          <w:szCs w:val="20"/>
        </w:rPr>
      </w:pPr>
      <w:r w:rsidRPr="00CA2376">
        <w:rPr>
          <w:sz w:val="20"/>
          <w:szCs w:val="20"/>
        </w:rPr>
        <w:t xml:space="preserve">CALDAS, M. P; FACHIN, R. Paradigma funcionalista: desenvolvimento de teorias e institucionalismo nos anos 1980 e 1990. </w:t>
      </w:r>
      <w:r w:rsidRPr="00CA2376">
        <w:rPr>
          <w:i/>
          <w:sz w:val="20"/>
          <w:szCs w:val="20"/>
        </w:rPr>
        <w:t>Revista de Administração de Empresas,</w:t>
      </w:r>
      <w:r w:rsidRPr="00CA2376">
        <w:rPr>
          <w:sz w:val="20"/>
          <w:szCs w:val="20"/>
        </w:rPr>
        <w:t xml:space="preserve"> v. 45, n. 2, p. 46-51, abr./jun. 2005.</w:t>
      </w:r>
    </w:p>
    <w:p w14:paraId="7DD6F033" w14:textId="77777777" w:rsidR="000D77B1" w:rsidRPr="00CA2376" w:rsidRDefault="000D77B1" w:rsidP="000D77B1">
      <w:pPr>
        <w:rPr>
          <w:color w:val="FF0000"/>
          <w:sz w:val="20"/>
          <w:szCs w:val="20"/>
        </w:rPr>
      </w:pPr>
      <w:r w:rsidRPr="00CA2376">
        <w:rPr>
          <w:sz w:val="20"/>
          <w:szCs w:val="20"/>
          <w:lang w:val="en-US"/>
        </w:rPr>
        <w:t xml:space="preserve">CHIAPELLO, Eve e FAIRCLOGH, Norman. Understanding the new management ideology: a transdisciplinary contribution from critical discourse analysis and new sociology of capitalism. </w:t>
      </w:r>
      <w:r w:rsidRPr="00CA2376">
        <w:rPr>
          <w:i/>
          <w:sz w:val="20"/>
          <w:szCs w:val="20"/>
        </w:rPr>
        <w:t>Discourse and Society</w:t>
      </w:r>
      <w:r w:rsidRPr="00CA2376">
        <w:rPr>
          <w:sz w:val="20"/>
          <w:szCs w:val="20"/>
        </w:rPr>
        <w:t>. V. 13, n. 2, 2002</w:t>
      </w:r>
      <w:r w:rsidRPr="00CA2376">
        <w:rPr>
          <w:color w:val="FF0000"/>
          <w:sz w:val="20"/>
          <w:szCs w:val="20"/>
        </w:rPr>
        <w:t>.</w:t>
      </w:r>
    </w:p>
    <w:p w14:paraId="39C9C2F9" w14:textId="77777777" w:rsidR="000D77B1" w:rsidRPr="00CA2376" w:rsidRDefault="000D77B1" w:rsidP="000D77B1">
      <w:pPr>
        <w:rPr>
          <w:sz w:val="20"/>
          <w:szCs w:val="20"/>
        </w:rPr>
      </w:pPr>
      <w:r w:rsidRPr="00CA2376">
        <w:rPr>
          <w:sz w:val="20"/>
          <w:szCs w:val="20"/>
        </w:rPr>
        <w:t xml:space="preserve">CUNHA, C. e BANDEIRA DE MELO, R, Grounded theory. In: GODOI, C. K.; BANDEIRA DE MELO, R.; SILVA, A. B. (Org.). </w:t>
      </w:r>
      <w:r w:rsidRPr="00CA2376">
        <w:rPr>
          <w:bCs/>
          <w:i/>
          <w:sz w:val="20"/>
          <w:szCs w:val="20"/>
        </w:rPr>
        <w:t>Pesquisa qualitativa em estudos organizacionais</w:t>
      </w:r>
      <w:r w:rsidRPr="00CA2376">
        <w:rPr>
          <w:sz w:val="20"/>
          <w:szCs w:val="20"/>
        </w:rPr>
        <w:t>: paradigmas, estratégias e métodos. São Paulo: Saraiva, 2006.</w:t>
      </w:r>
    </w:p>
    <w:p w14:paraId="0C499A69" w14:textId="77777777" w:rsidR="000D77B1" w:rsidRPr="00CA2376" w:rsidRDefault="000D77B1" w:rsidP="000D77B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A2376">
        <w:rPr>
          <w:sz w:val="20"/>
          <w:szCs w:val="20"/>
        </w:rPr>
        <w:t xml:space="preserve">DENZIN, N. K.; LINCOLN, Y. S. Introdução: a disciplina e a prática da pesquisa qualitativa. In: DENZIN, N. K.; LINCOLN, Y. S. (orgs.) </w:t>
      </w:r>
      <w:r w:rsidRPr="00CA2376">
        <w:rPr>
          <w:bCs/>
          <w:i/>
          <w:sz w:val="20"/>
          <w:szCs w:val="20"/>
        </w:rPr>
        <w:t>O planejamento da pesquisa qualitativa</w:t>
      </w:r>
      <w:r w:rsidRPr="00CA2376">
        <w:rPr>
          <w:i/>
          <w:sz w:val="20"/>
          <w:szCs w:val="20"/>
        </w:rPr>
        <w:t>:</w:t>
      </w:r>
      <w:r w:rsidRPr="00CA2376">
        <w:rPr>
          <w:sz w:val="20"/>
          <w:szCs w:val="20"/>
        </w:rPr>
        <w:t xml:space="preserve"> teorias e abordagens. 2. ed. Porto Alegre: Artmed, 2006. p. 15-41.</w:t>
      </w:r>
    </w:p>
    <w:p w14:paraId="7EB55A59" w14:textId="77777777" w:rsidR="000D77B1" w:rsidRPr="00CA2376" w:rsidRDefault="000D77B1" w:rsidP="000D77B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8445B">
        <w:rPr>
          <w:sz w:val="20"/>
          <w:szCs w:val="20"/>
          <w:lang w:val="es-ES_tradnl"/>
        </w:rPr>
        <w:t>DENZIN, N. K.; LINCOLN, Y. S. Situando o Campo. In: DENZIN, N. K.; LINCOLN, Y. S. (</w:t>
      </w:r>
      <w:proofErr w:type="spellStart"/>
      <w:r w:rsidRPr="0068445B">
        <w:rPr>
          <w:sz w:val="20"/>
          <w:szCs w:val="20"/>
          <w:lang w:val="es-ES_tradnl"/>
        </w:rPr>
        <w:t>Orgs</w:t>
      </w:r>
      <w:proofErr w:type="spellEnd"/>
      <w:r w:rsidRPr="0068445B">
        <w:rPr>
          <w:sz w:val="20"/>
          <w:szCs w:val="20"/>
          <w:lang w:val="es-ES_tradnl"/>
        </w:rPr>
        <w:t xml:space="preserve">.) </w:t>
      </w:r>
      <w:r w:rsidRPr="00CA2376">
        <w:rPr>
          <w:bCs/>
          <w:i/>
          <w:sz w:val="20"/>
          <w:szCs w:val="20"/>
        </w:rPr>
        <w:t>O planejamento da pesquisa qualitativa</w:t>
      </w:r>
      <w:r w:rsidRPr="00CA2376">
        <w:rPr>
          <w:sz w:val="20"/>
          <w:szCs w:val="20"/>
        </w:rPr>
        <w:t>: teorias e abordagens. 2. ed. Porto Alegre: Artmed, 2006. p. 43-90.</w:t>
      </w:r>
    </w:p>
    <w:p w14:paraId="0E580EFB" w14:textId="77777777" w:rsidR="000D77B1" w:rsidRPr="00CA2376" w:rsidRDefault="000D77B1" w:rsidP="000D77B1">
      <w:pPr>
        <w:rPr>
          <w:sz w:val="20"/>
          <w:szCs w:val="20"/>
        </w:rPr>
      </w:pPr>
      <w:r w:rsidRPr="00CA2376">
        <w:rPr>
          <w:sz w:val="20"/>
          <w:szCs w:val="20"/>
        </w:rPr>
        <w:lastRenderedPageBreak/>
        <w:t xml:space="preserve">FAIRCLOUGH, Norman. A pratica da analise do discurso. In: FAIRCLOUGH, Norman. </w:t>
      </w:r>
      <w:r w:rsidRPr="00CA2376">
        <w:rPr>
          <w:i/>
          <w:sz w:val="20"/>
          <w:szCs w:val="20"/>
        </w:rPr>
        <w:t>Discurso e mudanca social</w:t>
      </w:r>
      <w:r w:rsidRPr="00CA2376">
        <w:rPr>
          <w:sz w:val="20"/>
          <w:szCs w:val="20"/>
        </w:rPr>
        <w:t>. Brasilia: Editora UnB.</w:t>
      </w:r>
    </w:p>
    <w:p w14:paraId="63437664" w14:textId="77777777" w:rsidR="000D77B1" w:rsidRPr="00CA2376" w:rsidRDefault="000D77B1" w:rsidP="000D77B1">
      <w:pPr>
        <w:rPr>
          <w:sz w:val="20"/>
          <w:szCs w:val="20"/>
        </w:rPr>
      </w:pPr>
      <w:r w:rsidRPr="00CA2376">
        <w:rPr>
          <w:sz w:val="20"/>
          <w:szCs w:val="20"/>
        </w:rPr>
        <w:t xml:space="preserve">FAIRCLOUGH, Norman.Teoria social do discurso. In: FAIRCLOUGH, Norman. </w:t>
      </w:r>
      <w:r w:rsidRPr="00CA2376">
        <w:rPr>
          <w:i/>
          <w:sz w:val="20"/>
          <w:szCs w:val="20"/>
        </w:rPr>
        <w:t>Discurso e mudanca social</w:t>
      </w:r>
      <w:r w:rsidRPr="00CA2376">
        <w:rPr>
          <w:sz w:val="20"/>
          <w:szCs w:val="20"/>
        </w:rPr>
        <w:t>. Brasilia: Editora UnB.</w:t>
      </w:r>
    </w:p>
    <w:p w14:paraId="2E21D7E9" w14:textId="77777777" w:rsidR="000D77B1" w:rsidRPr="00CA2376" w:rsidRDefault="000D77B1" w:rsidP="000D77B1">
      <w:pPr>
        <w:rPr>
          <w:sz w:val="20"/>
          <w:szCs w:val="20"/>
        </w:rPr>
      </w:pPr>
      <w:r w:rsidRPr="00CA2376">
        <w:rPr>
          <w:sz w:val="20"/>
          <w:szCs w:val="20"/>
        </w:rPr>
        <w:t>FOUCAULT, Michael</w:t>
      </w:r>
      <w:r w:rsidRPr="00CA2376">
        <w:rPr>
          <w:i/>
          <w:sz w:val="20"/>
          <w:szCs w:val="20"/>
        </w:rPr>
        <w:t xml:space="preserve">. </w:t>
      </w:r>
      <w:r w:rsidRPr="00CA2376">
        <w:rPr>
          <w:bCs/>
          <w:i/>
          <w:sz w:val="20"/>
          <w:szCs w:val="20"/>
        </w:rPr>
        <w:t>A ordem do discurso</w:t>
      </w:r>
      <w:r w:rsidRPr="00CA2376">
        <w:rPr>
          <w:b/>
          <w:bCs/>
          <w:sz w:val="20"/>
          <w:szCs w:val="20"/>
        </w:rPr>
        <w:t xml:space="preserve">: </w:t>
      </w:r>
      <w:r w:rsidRPr="00CA2376">
        <w:rPr>
          <w:sz w:val="20"/>
          <w:szCs w:val="20"/>
        </w:rPr>
        <w:t>aula inaugural no College de France, pronunciada em 2 de dezembro de 1970. 11 ed. São Paulo: Loyola, 2004. (Leituras Filosóficas, 1).</w:t>
      </w:r>
    </w:p>
    <w:p w14:paraId="6364C99A" w14:textId="77777777" w:rsidR="000D77B1" w:rsidRPr="00CA2376" w:rsidRDefault="000D77B1" w:rsidP="000D77B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A2376">
        <w:rPr>
          <w:sz w:val="20"/>
          <w:szCs w:val="20"/>
        </w:rPr>
        <w:t xml:space="preserve">GODOY, A. S. Estudo de caso qualitativo. In: GODOI, C. K.; BANDEIRA DE MELO, R.; SILVA, A. B. (Org.). </w:t>
      </w:r>
      <w:r w:rsidRPr="00CA2376">
        <w:rPr>
          <w:bCs/>
          <w:i/>
          <w:sz w:val="20"/>
          <w:szCs w:val="20"/>
        </w:rPr>
        <w:t>Pesquisa qualitativa em estudos organizacionais</w:t>
      </w:r>
      <w:r w:rsidRPr="00CA2376">
        <w:rPr>
          <w:i/>
          <w:sz w:val="20"/>
          <w:szCs w:val="20"/>
        </w:rPr>
        <w:t>:</w:t>
      </w:r>
      <w:r w:rsidRPr="00CA2376">
        <w:rPr>
          <w:sz w:val="20"/>
          <w:szCs w:val="20"/>
        </w:rPr>
        <w:t xml:space="preserve"> paradigmas, estratégias e métodos. São Paulo: Saraiva, 2006. p. 115-146.</w:t>
      </w:r>
    </w:p>
    <w:p w14:paraId="2C970F7C" w14:textId="77777777" w:rsidR="000D77B1" w:rsidRPr="00CA2376" w:rsidRDefault="000D77B1" w:rsidP="000D77B1">
      <w:pPr>
        <w:rPr>
          <w:sz w:val="20"/>
          <w:szCs w:val="20"/>
        </w:rPr>
      </w:pPr>
      <w:r w:rsidRPr="00CA2376">
        <w:rPr>
          <w:sz w:val="20"/>
          <w:szCs w:val="20"/>
          <w:lang w:val="en-US"/>
        </w:rPr>
        <w:t xml:space="preserve">HALLIDAY, M.T.K. Introduction. In: HALLIDAY, M.T.K. </w:t>
      </w:r>
      <w:r w:rsidRPr="00CA2376">
        <w:rPr>
          <w:i/>
          <w:sz w:val="20"/>
          <w:szCs w:val="20"/>
          <w:lang w:val="en-US"/>
        </w:rPr>
        <w:t>An introduction to functional grammar</w:t>
      </w:r>
      <w:r w:rsidRPr="00CA2376">
        <w:rPr>
          <w:sz w:val="20"/>
          <w:szCs w:val="20"/>
          <w:lang w:val="en-US"/>
        </w:rPr>
        <w:t xml:space="preserve">. </w:t>
      </w:r>
      <w:r w:rsidRPr="00CA2376">
        <w:rPr>
          <w:sz w:val="20"/>
          <w:szCs w:val="20"/>
        </w:rPr>
        <w:t>London: Arnold, 1998.</w:t>
      </w:r>
    </w:p>
    <w:p w14:paraId="3A39C929" w14:textId="77777777" w:rsidR="000D77B1" w:rsidRPr="00CB1B3F" w:rsidRDefault="000D77B1" w:rsidP="000D77B1">
      <w:pPr>
        <w:tabs>
          <w:tab w:val="center" w:pos="4419"/>
          <w:tab w:val="right" w:pos="8838"/>
        </w:tabs>
        <w:jc w:val="both"/>
        <w:rPr>
          <w:sz w:val="20"/>
          <w:szCs w:val="20"/>
          <w:lang w:val="en-US"/>
        </w:rPr>
      </w:pPr>
      <w:r w:rsidRPr="00CA2376">
        <w:rPr>
          <w:sz w:val="20"/>
          <w:szCs w:val="20"/>
        </w:rPr>
        <w:t xml:space="preserve">LINCOLN, Pedro. Nós e os índices, a propósito da pressao institucional  por publicacao. </w:t>
      </w:r>
      <w:r w:rsidRPr="00CB1B3F">
        <w:rPr>
          <w:i/>
          <w:sz w:val="20"/>
          <w:szCs w:val="20"/>
          <w:lang w:val="en-US"/>
        </w:rPr>
        <w:t>Revista de Administracao de Empresas, RAE</w:t>
      </w:r>
      <w:r w:rsidRPr="00CB1B3F">
        <w:rPr>
          <w:sz w:val="20"/>
          <w:szCs w:val="20"/>
          <w:lang w:val="en-US"/>
        </w:rPr>
        <w:t>, v.48, n.2, 2008.</w:t>
      </w:r>
    </w:p>
    <w:p w14:paraId="55E6FDD0" w14:textId="77777777" w:rsidR="000D77B1" w:rsidRPr="00CB1B3F" w:rsidRDefault="000D77B1" w:rsidP="000D77B1">
      <w:pPr>
        <w:jc w:val="both"/>
        <w:rPr>
          <w:sz w:val="20"/>
          <w:szCs w:val="20"/>
        </w:rPr>
      </w:pPr>
      <w:r w:rsidRPr="00CA2376">
        <w:rPr>
          <w:sz w:val="20"/>
          <w:szCs w:val="20"/>
          <w:lang w:val="en-US"/>
        </w:rPr>
        <w:t xml:space="preserve">LINCOLN, Yvonna; GUBA, Egon G. Paradigmatic controversies, contradictions and emerging confluences. In DENZIN, Norman e LINOLN, Yvonna, S. </w:t>
      </w:r>
      <w:r w:rsidRPr="00CA2376">
        <w:rPr>
          <w:i/>
          <w:sz w:val="20"/>
          <w:szCs w:val="20"/>
          <w:lang w:val="en-US"/>
        </w:rPr>
        <w:t>The handbook of qualitative research</w:t>
      </w:r>
      <w:r w:rsidRPr="00CA2376">
        <w:rPr>
          <w:sz w:val="20"/>
          <w:szCs w:val="20"/>
          <w:lang w:val="en-US"/>
        </w:rPr>
        <w:t xml:space="preserve">. </w:t>
      </w:r>
      <w:r w:rsidRPr="00CB1B3F">
        <w:rPr>
          <w:sz w:val="20"/>
          <w:szCs w:val="20"/>
        </w:rPr>
        <w:t>Thousand Oaks: SAGE, 1994.</w:t>
      </w:r>
    </w:p>
    <w:p w14:paraId="19A3FF30" w14:textId="77777777" w:rsidR="002B7EED" w:rsidRPr="002B7EED" w:rsidRDefault="002B7EED" w:rsidP="002B7EED">
      <w:pPr>
        <w:jc w:val="both"/>
        <w:rPr>
          <w:sz w:val="20"/>
          <w:szCs w:val="20"/>
        </w:rPr>
      </w:pPr>
      <w:r w:rsidRPr="00304917">
        <w:rPr>
          <w:caps/>
          <w:sz w:val="20"/>
          <w:szCs w:val="20"/>
        </w:rPr>
        <w:t>Meneghetti</w:t>
      </w:r>
      <w:r w:rsidRPr="00304917">
        <w:rPr>
          <w:sz w:val="20"/>
          <w:szCs w:val="20"/>
        </w:rPr>
        <w:t>, F. K.</w:t>
      </w:r>
      <w:r w:rsidRPr="002B7EED">
        <w:rPr>
          <w:sz w:val="20"/>
          <w:szCs w:val="20"/>
        </w:rPr>
        <w:t xml:space="preserve"> (1). O que é um ensaio-teórico?. </w:t>
      </w:r>
      <w:r w:rsidRPr="002B7EED">
        <w:rPr>
          <w:i/>
          <w:iCs/>
          <w:sz w:val="20"/>
          <w:szCs w:val="20"/>
        </w:rPr>
        <w:t>Revista De Administração Contemporânea</w:t>
      </w:r>
      <w:r w:rsidRPr="002B7EED">
        <w:rPr>
          <w:sz w:val="20"/>
          <w:szCs w:val="20"/>
        </w:rPr>
        <w:t xml:space="preserve">, </w:t>
      </w:r>
      <w:r w:rsidRPr="002B7EED">
        <w:rPr>
          <w:i/>
          <w:iCs/>
          <w:sz w:val="20"/>
          <w:szCs w:val="20"/>
        </w:rPr>
        <w:t>15</w:t>
      </w:r>
      <w:r w:rsidRPr="002B7EED">
        <w:rPr>
          <w:sz w:val="20"/>
          <w:szCs w:val="20"/>
        </w:rPr>
        <w:t xml:space="preserve">(2), 320-332. </w:t>
      </w:r>
      <w:hyperlink r:id="rId14" w:history="1">
        <w:r w:rsidRPr="002B7EED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https://doi.org/10.1590/S1415-65552011000200010</w:t>
        </w:r>
      </w:hyperlink>
      <w:r w:rsidRPr="002B7EED">
        <w:rPr>
          <w:sz w:val="20"/>
          <w:szCs w:val="20"/>
        </w:rPr>
        <w:t xml:space="preserve">. </w:t>
      </w:r>
    </w:p>
    <w:p w14:paraId="43819A1F" w14:textId="77777777" w:rsidR="002B7EED" w:rsidRDefault="002B7EED" w:rsidP="000D77B1">
      <w:pPr>
        <w:rPr>
          <w:sz w:val="20"/>
          <w:szCs w:val="20"/>
        </w:rPr>
      </w:pPr>
      <w:r w:rsidRPr="00304917">
        <w:rPr>
          <w:caps/>
          <w:sz w:val="20"/>
          <w:szCs w:val="20"/>
        </w:rPr>
        <w:t>Meneghetti</w:t>
      </w:r>
      <w:r w:rsidRPr="00C14BE4">
        <w:rPr>
          <w:sz w:val="20"/>
          <w:szCs w:val="20"/>
        </w:rPr>
        <w:t xml:space="preserve">, F. K. (1). Tréplica - o que é um ensaio-teórico? Tréplica à professora </w:t>
      </w:r>
      <w:proofErr w:type="spellStart"/>
      <w:r w:rsidRPr="00C14BE4">
        <w:rPr>
          <w:sz w:val="20"/>
          <w:szCs w:val="20"/>
        </w:rPr>
        <w:t>Kazue</w:t>
      </w:r>
      <w:proofErr w:type="spellEnd"/>
      <w:r w:rsidRPr="00C14BE4">
        <w:rPr>
          <w:sz w:val="20"/>
          <w:szCs w:val="20"/>
        </w:rPr>
        <w:t xml:space="preserve"> Saito Monteiro de Barros e ao professor Carlos Osmar </w:t>
      </w:r>
      <w:proofErr w:type="spellStart"/>
      <w:r w:rsidRPr="00C14BE4">
        <w:rPr>
          <w:sz w:val="20"/>
          <w:szCs w:val="20"/>
        </w:rPr>
        <w:t>Bertero</w:t>
      </w:r>
      <w:proofErr w:type="spellEnd"/>
      <w:r w:rsidRPr="00C14BE4">
        <w:rPr>
          <w:sz w:val="20"/>
          <w:szCs w:val="20"/>
        </w:rPr>
        <w:t xml:space="preserve">. </w:t>
      </w:r>
      <w:r w:rsidRPr="00C14BE4">
        <w:rPr>
          <w:i/>
          <w:iCs/>
          <w:sz w:val="20"/>
          <w:szCs w:val="20"/>
        </w:rPr>
        <w:t>Revista De Administração Contemporânea</w:t>
      </w:r>
      <w:r w:rsidRPr="00C14BE4">
        <w:rPr>
          <w:sz w:val="20"/>
          <w:szCs w:val="20"/>
        </w:rPr>
        <w:t xml:space="preserve">, </w:t>
      </w:r>
      <w:r w:rsidRPr="00C14BE4">
        <w:rPr>
          <w:i/>
          <w:iCs/>
          <w:sz w:val="20"/>
          <w:szCs w:val="20"/>
        </w:rPr>
        <w:t>15</w:t>
      </w:r>
      <w:r w:rsidRPr="00C14BE4">
        <w:rPr>
          <w:sz w:val="20"/>
          <w:szCs w:val="20"/>
        </w:rPr>
        <w:t xml:space="preserve">(2), 343-348. </w:t>
      </w:r>
      <w:hyperlink r:id="rId15" w:history="1">
        <w:r w:rsidRPr="00D624EE">
          <w:rPr>
            <w:rStyle w:val="Hyperlink"/>
            <w:rFonts w:ascii="Times New Roman" w:hAnsi="Times New Roman" w:cs="Times New Roman"/>
            <w:sz w:val="20"/>
            <w:szCs w:val="20"/>
          </w:rPr>
          <w:t>https://doi.org/10.1590/S1415-65552011000200013</w:t>
        </w:r>
      </w:hyperlink>
    </w:p>
    <w:p w14:paraId="5E026E41" w14:textId="77777777" w:rsidR="000D77B1" w:rsidRPr="00CA2376" w:rsidRDefault="000D77B1" w:rsidP="000D77B1">
      <w:pPr>
        <w:rPr>
          <w:sz w:val="20"/>
          <w:szCs w:val="20"/>
        </w:rPr>
      </w:pPr>
      <w:r w:rsidRPr="00CA2376">
        <w:rPr>
          <w:sz w:val="20"/>
          <w:szCs w:val="20"/>
        </w:rPr>
        <w:t xml:space="preserve">MORGAN, G. Paradigmas, metáforas e resoluções de quebra-cabeças na teoria das organizações. </w:t>
      </w:r>
      <w:r w:rsidRPr="00CA2376">
        <w:rPr>
          <w:i/>
          <w:sz w:val="20"/>
          <w:szCs w:val="20"/>
        </w:rPr>
        <w:t>Revista de Administração de Empresas</w:t>
      </w:r>
      <w:r w:rsidRPr="00CA2376">
        <w:rPr>
          <w:sz w:val="20"/>
          <w:szCs w:val="20"/>
        </w:rPr>
        <w:t>, v. 45, n. 1, p. 58-71, jan./mar. 2005.</w:t>
      </w:r>
    </w:p>
    <w:p w14:paraId="1E4C8909" w14:textId="77777777" w:rsidR="000D77B1" w:rsidRDefault="000D77B1" w:rsidP="000D77B1">
      <w:pPr>
        <w:jc w:val="both"/>
        <w:rPr>
          <w:sz w:val="20"/>
          <w:szCs w:val="20"/>
        </w:rPr>
      </w:pPr>
      <w:r w:rsidRPr="00CA2376">
        <w:rPr>
          <w:sz w:val="20"/>
          <w:szCs w:val="20"/>
          <w:lang w:val="en-US"/>
        </w:rPr>
        <w:t xml:space="preserve">MORGAN, G. Paradigms, metaphors and puzzle solving in organizational theory. </w:t>
      </w:r>
      <w:r w:rsidRPr="00CA2376">
        <w:rPr>
          <w:i/>
          <w:sz w:val="20"/>
          <w:szCs w:val="20"/>
        </w:rPr>
        <w:t>Administration Science Quarterly</w:t>
      </w:r>
      <w:r w:rsidRPr="00CA2376">
        <w:rPr>
          <w:sz w:val="20"/>
          <w:szCs w:val="20"/>
        </w:rPr>
        <w:t>, v. 25, n. 4, p. 605-624, 1980</w:t>
      </w:r>
    </w:p>
    <w:p w14:paraId="7931D471" w14:textId="77777777" w:rsidR="00091A15" w:rsidRPr="00CA2376" w:rsidRDefault="00091A15" w:rsidP="000D77B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PAES DE APULA, Ana Paula. Para além dos Paradigmas nos estudos organizacionanis: o círculo das matrizes epistêmicas. </w:t>
      </w:r>
      <w:r w:rsidRPr="00091A15">
        <w:rPr>
          <w:i/>
          <w:sz w:val="20"/>
          <w:szCs w:val="20"/>
        </w:rPr>
        <w:t>Cadernos Ebape</w:t>
      </w:r>
      <w:r>
        <w:rPr>
          <w:sz w:val="20"/>
          <w:szCs w:val="20"/>
        </w:rPr>
        <w:t>, v. 14, n.1, jan/mar. 2016.</w:t>
      </w:r>
    </w:p>
    <w:p w14:paraId="07AFD968" w14:textId="77777777" w:rsidR="000D77B1" w:rsidRPr="00CB1B3F" w:rsidRDefault="000D77B1" w:rsidP="000D77B1">
      <w:pPr>
        <w:rPr>
          <w:sz w:val="20"/>
          <w:szCs w:val="20"/>
        </w:rPr>
      </w:pPr>
      <w:r w:rsidRPr="00CA2376">
        <w:rPr>
          <w:sz w:val="20"/>
          <w:szCs w:val="20"/>
        </w:rPr>
        <w:t xml:space="preserve">PEREIRA, Ilidio Medina ; MISOCZKY, Maria Ceci Araujo . Peter Drucker e a legitimação do capitalismo tardio: uma análise crítica de discurso. </w:t>
      </w:r>
      <w:r w:rsidRPr="00CB1B3F">
        <w:rPr>
          <w:sz w:val="20"/>
          <w:szCs w:val="20"/>
        </w:rPr>
        <w:t xml:space="preserve">In: ENANPAD, 2006, Salvador. </w:t>
      </w:r>
      <w:r w:rsidRPr="00CB1B3F">
        <w:rPr>
          <w:i/>
          <w:sz w:val="20"/>
          <w:szCs w:val="20"/>
        </w:rPr>
        <w:t>Anais do ENANPAD</w:t>
      </w:r>
      <w:r w:rsidRPr="00CB1B3F">
        <w:rPr>
          <w:sz w:val="20"/>
          <w:szCs w:val="20"/>
        </w:rPr>
        <w:t>, 2006. v. 1. p. 1-16</w:t>
      </w:r>
    </w:p>
    <w:p w14:paraId="0034230E" w14:textId="77777777" w:rsidR="000D77B1" w:rsidRPr="00CA2376" w:rsidRDefault="000D77B1" w:rsidP="000D77B1">
      <w:pPr>
        <w:jc w:val="both"/>
        <w:rPr>
          <w:sz w:val="20"/>
          <w:szCs w:val="20"/>
        </w:rPr>
      </w:pPr>
      <w:r w:rsidRPr="00CA2376">
        <w:rPr>
          <w:sz w:val="20"/>
          <w:szCs w:val="20"/>
        </w:rPr>
        <w:t>RAMOS Guerreiro. Reducao sociológica. Rio de Janeiro: Editora UFRJ, 1996</w:t>
      </w:r>
    </w:p>
    <w:p w14:paraId="6C355998" w14:textId="01B20170" w:rsidR="001D04DA" w:rsidRPr="00AF4AAB" w:rsidRDefault="001D04DA" w:rsidP="001D04DA">
      <w:pPr>
        <w:tabs>
          <w:tab w:val="center" w:pos="4419"/>
          <w:tab w:val="right" w:pos="8838"/>
        </w:tabs>
        <w:rPr>
          <w:sz w:val="20"/>
          <w:lang w:val="en-GB"/>
        </w:rPr>
      </w:pPr>
      <w:r w:rsidRPr="00AF4AAB">
        <w:rPr>
          <w:sz w:val="20"/>
          <w:lang w:val="en-GB"/>
        </w:rPr>
        <w:t>ROGERS. R. Doing digital methods, Los Angeles, London, New Deli,  Sage Publications,  2019.</w:t>
      </w:r>
    </w:p>
    <w:p w14:paraId="6B31935F" w14:textId="77777777" w:rsidR="000D77B1" w:rsidRPr="00CA2376" w:rsidRDefault="000D77B1" w:rsidP="000D77B1">
      <w:pPr>
        <w:jc w:val="both"/>
        <w:rPr>
          <w:sz w:val="20"/>
          <w:szCs w:val="20"/>
        </w:rPr>
      </w:pPr>
      <w:r w:rsidRPr="00CA2376">
        <w:rPr>
          <w:sz w:val="20"/>
          <w:szCs w:val="20"/>
        </w:rPr>
        <w:t>SANTOS, Boaventura de Sousa (2002), "</w:t>
      </w:r>
      <w:hyperlink r:id="rId16" w:tgtFrame="_blank" w:history="1">
        <w:r w:rsidRPr="00CA2376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Para uma sociologia das ausências e uma sociologia das emergências</w:t>
        </w:r>
      </w:hyperlink>
      <w:r w:rsidRPr="00CA2376">
        <w:rPr>
          <w:sz w:val="20"/>
          <w:szCs w:val="20"/>
        </w:rPr>
        <w:t xml:space="preserve">", </w:t>
      </w:r>
      <w:r w:rsidRPr="00CA2376">
        <w:rPr>
          <w:rStyle w:val="nfase"/>
          <w:sz w:val="20"/>
          <w:szCs w:val="20"/>
        </w:rPr>
        <w:t>Revista Crítica de Ciências Sociais</w:t>
      </w:r>
      <w:r w:rsidRPr="00CA2376">
        <w:rPr>
          <w:sz w:val="20"/>
          <w:szCs w:val="20"/>
        </w:rPr>
        <w:t>, 63, 237-280.</w:t>
      </w:r>
    </w:p>
    <w:p w14:paraId="67EF81B2" w14:textId="77777777" w:rsidR="000D77B1" w:rsidRPr="00CB1B3F" w:rsidRDefault="000D77B1" w:rsidP="000D77B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A2376">
        <w:rPr>
          <w:sz w:val="20"/>
          <w:szCs w:val="20"/>
          <w:lang w:val="en-US"/>
        </w:rPr>
        <w:t xml:space="preserve">SCHARTZMAN, Helen B. Fieldwork roles and fieldwork processes. In: SCHARTZMAN, Helen B. Qualitative research methods. </w:t>
      </w:r>
      <w:r w:rsidRPr="00CB1B3F">
        <w:rPr>
          <w:sz w:val="20"/>
          <w:szCs w:val="20"/>
        </w:rPr>
        <w:t>London: Sage Publications</w:t>
      </w:r>
    </w:p>
    <w:p w14:paraId="6A4F7E53" w14:textId="77777777" w:rsidR="000D77B1" w:rsidRPr="00CB1B3F" w:rsidRDefault="000D77B1" w:rsidP="000D77B1">
      <w:pPr>
        <w:autoSpaceDE w:val="0"/>
        <w:autoSpaceDN w:val="0"/>
        <w:adjustRightInd w:val="0"/>
        <w:jc w:val="both"/>
        <w:rPr>
          <w:sz w:val="20"/>
          <w:szCs w:val="20"/>
          <w:lang w:val="en-US"/>
        </w:rPr>
      </w:pPr>
      <w:r w:rsidRPr="00CA2376">
        <w:rPr>
          <w:sz w:val="20"/>
          <w:szCs w:val="20"/>
        </w:rPr>
        <w:t xml:space="preserve">SCHWANDT, T. A. Três posturas epistemológicas para a investigação qualitativa: interpretativismo, hermenêutica e construcionismo social. In: DENZIN, N. K.; LINCOLN, Y. S. (Orgs.) </w:t>
      </w:r>
      <w:r w:rsidRPr="00CA2376">
        <w:rPr>
          <w:bCs/>
          <w:i/>
          <w:sz w:val="20"/>
          <w:szCs w:val="20"/>
        </w:rPr>
        <w:t>O planejamento da pesquisa qualitativa</w:t>
      </w:r>
      <w:r w:rsidRPr="00CA2376">
        <w:rPr>
          <w:sz w:val="20"/>
          <w:szCs w:val="20"/>
        </w:rPr>
        <w:t xml:space="preserve">: teorias e abordagens. </w:t>
      </w:r>
      <w:r w:rsidRPr="00CB1B3F">
        <w:rPr>
          <w:sz w:val="20"/>
          <w:szCs w:val="20"/>
          <w:lang w:val="en-US"/>
        </w:rPr>
        <w:t>2. ed. Porto Alegre: Artmed, 2006. p. 193-217.</w:t>
      </w:r>
    </w:p>
    <w:p w14:paraId="06AE2F3E" w14:textId="77777777" w:rsidR="000D77B1" w:rsidRPr="00CB1B3F" w:rsidRDefault="000D77B1" w:rsidP="000D77B1">
      <w:pPr>
        <w:jc w:val="both"/>
        <w:rPr>
          <w:sz w:val="20"/>
          <w:szCs w:val="20"/>
          <w:lang w:val="en-US"/>
        </w:rPr>
      </w:pPr>
      <w:r w:rsidRPr="00CA2376">
        <w:rPr>
          <w:sz w:val="20"/>
          <w:szCs w:val="20"/>
          <w:lang w:val="en-US"/>
        </w:rPr>
        <w:t xml:space="preserve">STAKE, R. E. Case studies. In: DENZIN, N. K. (Edit.); LINCOLN, Y. S.(Edit.). </w:t>
      </w:r>
      <w:r w:rsidRPr="00CB1B3F">
        <w:rPr>
          <w:i/>
          <w:sz w:val="20"/>
          <w:szCs w:val="20"/>
          <w:lang w:val="en-US"/>
        </w:rPr>
        <w:t>Handbook of qualitative research</w:t>
      </w:r>
      <w:r w:rsidRPr="00CB1B3F">
        <w:rPr>
          <w:b/>
          <w:sz w:val="20"/>
          <w:szCs w:val="20"/>
          <w:lang w:val="en-US"/>
        </w:rPr>
        <w:t>.</w:t>
      </w:r>
      <w:r w:rsidRPr="00CB1B3F">
        <w:rPr>
          <w:b/>
          <w:bCs/>
          <w:sz w:val="20"/>
          <w:szCs w:val="20"/>
          <w:lang w:val="en-US"/>
        </w:rPr>
        <w:t xml:space="preserve"> </w:t>
      </w:r>
      <w:r w:rsidRPr="00CB1B3F">
        <w:rPr>
          <w:sz w:val="20"/>
          <w:szCs w:val="20"/>
          <w:lang w:val="en-US"/>
        </w:rPr>
        <w:t>Thousand Oaks: SAGE, 1994. p. 435-454</w:t>
      </w:r>
    </w:p>
    <w:p w14:paraId="6356FF04" w14:textId="77777777" w:rsidR="000D77B1" w:rsidRPr="00CA2376" w:rsidRDefault="000D77B1" w:rsidP="000D77B1">
      <w:pPr>
        <w:jc w:val="both"/>
        <w:rPr>
          <w:sz w:val="20"/>
          <w:szCs w:val="20"/>
        </w:rPr>
      </w:pPr>
      <w:r w:rsidRPr="00CB1B3F">
        <w:rPr>
          <w:sz w:val="20"/>
          <w:szCs w:val="20"/>
          <w:lang w:val="en-US"/>
        </w:rPr>
        <w:t xml:space="preserve">SUTTON, Robert; STAW, Barry. </w:t>
      </w:r>
      <w:r w:rsidRPr="0027035E">
        <w:rPr>
          <w:sz w:val="20"/>
          <w:szCs w:val="20"/>
        </w:rPr>
        <w:t xml:space="preserve">O que </w:t>
      </w:r>
      <w:proofErr w:type="spellStart"/>
      <w:r w:rsidRPr="0027035E">
        <w:rPr>
          <w:sz w:val="20"/>
          <w:szCs w:val="20"/>
        </w:rPr>
        <w:t>nao</w:t>
      </w:r>
      <w:proofErr w:type="spellEnd"/>
      <w:r w:rsidRPr="0027035E">
        <w:rPr>
          <w:sz w:val="20"/>
          <w:szCs w:val="20"/>
        </w:rPr>
        <w:t xml:space="preserve"> é teoria. </w:t>
      </w:r>
      <w:r w:rsidRPr="00CA2376">
        <w:rPr>
          <w:i/>
          <w:sz w:val="20"/>
          <w:szCs w:val="20"/>
        </w:rPr>
        <w:t xml:space="preserve">Revista de </w:t>
      </w:r>
      <w:proofErr w:type="spellStart"/>
      <w:r w:rsidRPr="00CA2376">
        <w:rPr>
          <w:i/>
          <w:sz w:val="20"/>
          <w:szCs w:val="20"/>
        </w:rPr>
        <w:t>Administracao</w:t>
      </w:r>
      <w:proofErr w:type="spellEnd"/>
      <w:r w:rsidRPr="00CA2376">
        <w:rPr>
          <w:i/>
          <w:sz w:val="20"/>
          <w:szCs w:val="20"/>
        </w:rPr>
        <w:t xml:space="preserve"> de Empresas, RAE</w:t>
      </w:r>
      <w:r w:rsidRPr="00CA2376">
        <w:rPr>
          <w:sz w:val="20"/>
          <w:szCs w:val="20"/>
        </w:rPr>
        <w:t>. V. 43, n. 3, 2003</w:t>
      </w:r>
    </w:p>
    <w:p w14:paraId="1B821DB6" w14:textId="77777777" w:rsidR="000D77B1" w:rsidRPr="0027035E" w:rsidRDefault="000D77B1" w:rsidP="000D77B1">
      <w:pPr>
        <w:jc w:val="both"/>
        <w:rPr>
          <w:sz w:val="20"/>
          <w:szCs w:val="20"/>
          <w:lang w:val="en-GB"/>
        </w:rPr>
      </w:pPr>
      <w:r w:rsidRPr="00CA2376">
        <w:rPr>
          <w:sz w:val="20"/>
          <w:szCs w:val="20"/>
          <w:lang w:val="en-US"/>
        </w:rPr>
        <w:t>TEDLOCK, Barbara. Ethnography and Ethnographic Representation.</w:t>
      </w:r>
      <w:r w:rsidRPr="00CA2376">
        <w:rPr>
          <w:b/>
          <w:sz w:val="20"/>
          <w:szCs w:val="20"/>
          <w:lang w:val="en-US"/>
        </w:rPr>
        <w:t xml:space="preserve"> </w:t>
      </w:r>
      <w:r w:rsidRPr="00CA2376">
        <w:rPr>
          <w:sz w:val="20"/>
          <w:szCs w:val="20"/>
          <w:lang w:val="en-US"/>
        </w:rPr>
        <w:t xml:space="preserve">In: DENZIN, N. K.(Edit.); LINCOLN, Y. S.(Edit.). </w:t>
      </w:r>
      <w:r w:rsidRPr="0027035E">
        <w:rPr>
          <w:i/>
          <w:sz w:val="20"/>
          <w:szCs w:val="20"/>
          <w:lang w:val="en-GB"/>
        </w:rPr>
        <w:t>Handbook of qualitative research</w:t>
      </w:r>
      <w:r w:rsidRPr="0027035E">
        <w:rPr>
          <w:b/>
          <w:sz w:val="20"/>
          <w:szCs w:val="20"/>
          <w:lang w:val="en-GB"/>
        </w:rPr>
        <w:t>.</w:t>
      </w:r>
      <w:r w:rsidRPr="0027035E">
        <w:rPr>
          <w:b/>
          <w:bCs/>
          <w:sz w:val="20"/>
          <w:szCs w:val="20"/>
          <w:lang w:val="en-GB"/>
        </w:rPr>
        <w:t xml:space="preserve"> </w:t>
      </w:r>
      <w:r w:rsidRPr="0027035E">
        <w:rPr>
          <w:sz w:val="20"/>
          <w:szCs w:val="20"/>
          <w:lang w:val="en-GB"/>
        </w:rPr>
        <w:t>Thousand Oaks: SAGE, 1994. p. 455-486.</w:t>
      </w:r>
    </w:p>
    <w:p w14:paraId="07A07B29" w14:textId="24E5F25B" w:rsidR="00527AA1" w:rsidRPr="00AF4AAB" w:rsidRDefault="00527AA1" w:rsidP="00527AA1">
      <w:pPr>
        <w:spacing w:before="120"/>
        <w:jc w:val="both"/>
      </w:pPr>
      <w:r w:rsidRPr="00AF4AAB">
        <w:rPr>
          <w:sz w:val="20"/>
          <w:lang w:val="en-GB"/>
        </w:rPr>
        <w:t xml:space="preserve">THIOLLENT, Michel. </w:t>
      </w:r>
      <w:r w:rsidRPr="00AF4AAB">
        <w:rPr>
          <w:sz w:val="20"/>
        </w:rPr>
        <w:t>Pesquisa-ação nas organizações. São Paulo: Atlas, 2007</w:t>
      </w:r>
      <w:r w:rsidRPr="00AF4AAB">
        <w:t>.</w:t>
      </w:r>
    </w:p>
    <w:p w14:paraId="69BAA01D" w14:textId="77777777" w:rsidR="000D77B1" w:rsidRPr="00CA2376" w:rsidRDefault="000D77B1" w:rsidP="000D77B1">
      <w:pPr>
        <w:jc w:val="both"/>
        <w:rPr>
          <w:sz w:val="20"/>
          <w:szCs w:val="20"/>
        </w:rPr>
      </w:pPr>
      <w:r w:rsidRPr="00CA2376">
        <w:rPr>
          <w:sz w:val="20"/>
          <w:szCs w:val="20"/>
        </w:rPr>
        <w:t xml:space="preserve">VERGARA, S. C. ; CALDAS, M. P. Paradigma Interpretacionista: a busca da superação do objetivismo funcionalista nos anos 1980 e 1990. </w:t>
      </w:r>
      <w:r w:rsidRPr="00CA2376">
        <w:rPr>
          <w:i/>
          <w:sz w:val="20"/>
          <w:szCs w:val="20"/>
        </w:rPr>
        <w:t>Revista de Administração de Empresas</w:t>
      </w:r>
      <w:r w:rsidRPr="00CA2376">
        <w:rPr>
          <w:sz w:val="20"/>
          <w:szCs w:val="20"/>
        </w:rPr>
        <w:t>, v. 45, n. 4, p. 66-71, out./dez. 2005.</w:t>
      </w:r>
    </w:p>
    <w:p w14:paraId="379D5FF0" w14:textId="77777777" w:rsidR="000D77B1" w:rsidRPr="00CA2376" w:rsidRDefault="000D77B1" w:rsidP="000D77B1">
      <w:pPr>
        <w:jc w:val="both"/>
        <w:rPr>
          <w:sz w:val="20"/>
          <w:szCs w:val="20"/>
        </w:rPr>
      </w:pPr>
      <w:r w:rsidRPr="00CA2376">
        <w:rPr>
          <w:sz w:val="20"/>
          <w:szCs w:val="20"/>
        </w:rPr>
        <w:t xml:space="preserve">VIEIRA, Marcelo Milano Falcão. Por uma boa pesquisa (qualitativa) em adminsitracao. In: VIEIRA, Marcelo Milano Falcão; ZOUAIN, Deborah Moraes. </w:t>
      </w:r>
      <w:r w:rsidRPr="00CA2376">
        <w:rPr>
          <w:i/>
          <w:sz w:val="20"/>
          <w:szCs w:val="20"/>
        </w:rPr>
        <w:t>Pesquisa qualitativa em administração</w:t>
      </w:r>
      <w:r w:rsidRPr="00CA2376">
        <w:rPr>
          <w:sz w:val="20"/>
          <w:szCs w:val="20"/>
        </w:rPr>
        <w:t>.Rio de Janeiro: FGV Editora.2004.</w:t>
      </w:r>
    </w:p>
    <w:p w14:paraId="2B764724" w14:textId="77777777" w:rsidR="000D77B1" w:rsidRPr="00CA2376" w:rsidRDefault="000D77B1" w:rsidP="000D77B1">
      <w:pPr>
        <w:jc w:val="both"/>
        <w:rPr>
          <w:sz w:val="20"/>
          <w:szCs w:val="20"/>
        </w:rPr>
      </w:pPr>
      <w:r w:rsidRPr="00CA2376">
        <w:rPr>
          <w:sz w:val="20"/>
          <w:szCs w:val="20"/>
        </w:rPr>
        <w:t xml:space="preserve">WHETTEN, David. O que constitui uma contribuição teórica. </w:t>
      </w:r>
      <w:r w:rsidRPr="00CA2376">
        <w:rPr>
          <w:i/>
          <w:sz w:val="20"/>
          <w:szCs w:val="20"/>
        </w:rPr>
        <w:t>Revista de Administracao de Empresas, RAE</w:t>
      </w:r>
      <w:r w:rsidRPr="00CA2376">
        <w:rPr>
          <w:sz w:val="20"/>
          <w:szCs w:val="20"/>
        </w:rPr>
        <w:t>. V. 43, n. 3, 2003</w:t>
      </w:r>
    </w:p>
    <w:p w14:paraId="7393F875" w14:textId="77777777" w:rsidR="000D77B1" w:rsidRPr="00CA2376" w:rsidRDefault="000D77B1" w:rsidP="000D77B1">
      <w:pPr>
        <w:jc w:val="both"/>
        <w:rPr>
          <w:sz w:val="20"/>
          <w:szCs w:val="20"/>
        </w:rPr>
      </w:pPr>
    </w:p>
    <w:p w14:paraId="0EAF8C2E" w14:textId="77777777" w:rsidR="000D77B1" w:rsidRDefault="000D77B1" w:rsidP="000D77B1">
      <w:pPr>
        <w:jc w:val="both"/>
        <w:rPr>
          <w:b/>
          <w:sz w:val="20"/>
          <w:szCs w:val="20"/>
        </w:rPr>
      </w:pPr>
      <w:r w:rsidRPr="00CA2376">
        <w:rPr>
          <w:b/>
          <w:sz w:val="20"/>
          <w:szCs w:val="20"/>
        </w:rPr>
        <w:t>Bibliografia complementar</w:t>
      </w:r>
      <w:r w:rsidR="00385245">
        <w:rPr>
          <w:b/>
          <w:sz w:val="20"/>
          <w:szCs w:val="20"/>
        </w:rPr>
        <w:t>:</w:t>
      </w:r>
    </w:p>
    <w:p w14:paraId="7FA174EF" w14:textId="77777777" w:rsidR="00385245" w:rsidRPr="00CA2376" w:rsidRDefault="00385245" w:rsidP="000D77B1">
      <w:pPr>
        <w:jc w:val="both"/>
        <w:rPr>
          <w:b/>
          <w:sz w:val="20"/>
          <w:szCs w:val="20"/>
        </w:rPr>
      </w:pPr>
    </w:p>
    <w:p w14:paraId="700FE5D0" w14:textId="77777777" w:rsidR="000D77B1" w:rsidRPr="00CA2376" w:rsidRDefault="000D77B1" w:rsidP="000D77B1">
      <w:pPr>
        <w:jc w:val="both"/>
        <w:rPr>
          <w:sz w:val="20"/>
          <w:szCs w:val="20"/>
          <w:lang w:val="en-US"/>
        </w:rPr>
      </w:pPr>
      <w:r w:rsidRPr="00CA2376">
        <w:rPr>
          <w:sz w:val="20"/>
          <w:szCs w:val="20"/>
        </w:rPr>
        <w:t xml:space="preserve">BECKER, S. Howard. </w:t>
      </w:r>
      <w:r w:rsidRPr="00CA2376">
        <w:rPr>
          <w:b/>
          <w:sz w:val="20"/>
          <w:szCs w:val="20"/>
        </w:rPr>
        <w:t>Métodos de Pesquisa em Ciências Sociais</w:t>
      </w:r>
      <w:r w:rsidRPr="00CA2376">
        <w:rPr>
          <w:i/>
          <w:sz w:val="20"/>
          <w:szCs w:val="20"/>
        </w:rPr>
        <w:t>.</w:t>
      </w:r>
      <w:r w:rsidRPr="00CA2376">
        <w:rPr>
          <w:b/>
          <w:sz w:val="20"/>
          <w:szCs w:val="20"/>
        </w:rPr>
        <w:t xml:space="preserve"> </w:t>
      </w:r>
      <w:r w:rsidRPr="00CA2376">
        <w:rPr>
          <w:sz w:val="20"/>
          <w:szCs w:val="20"/>
          <w:lang w:val="en-US"/>
        </w:rPr>
        <w:t>São Paulo, ed.</w:t>
      </w:r>
      <w:r w:rsidRPr="00CA2376">
        <w:rPr>
          <w:b/>
          <w:sz w:val="20"/>
          <w:szCs w:val="20"/>
          <w:lang w:val="en-US"/>
        </w:rPr>
        <w:t xml:space="preserve"> </w:t>
      </w:r>
      <w:r w:rsidRPr="00CA2376">
        <w:rPr>
          <w:sz w:val="20"/>
          <w:szCs w:val="20"/>
          <w:lang w:val="en-US"/>
        </w:rPr>
        <w:t>Hucitec,1992.</w:t>
      </w:r>
    </w:p>
    <w:p w14:paraId="2CF05978" w14:textId="77777777" w:rsidR="000D77B1" w:rsidRPr="00CA2376" w:rsidRDefault="000D77B1" w:rsidP="000D77B1">
      <w:pPr>
        <w:jc w:val="both"/>
        <w:rPr>
          <w:sz w:val="20"/>
          <w:szCs w:val="20"/>
          <w:lang w:val="en-US"/>
        </w:rPr>
      </w:pPr>
      <w:r w:rsidRPr="00CA2376">
        <w:rPr>
          <w:sz w:val="20"/>
          <w:szCs w:val="20"/>
          <w:lang w:val="en-US"/>
        </w:rPr>
        <w:t>BRYMAN, Alan</w:t>
      </w:r>
      <w:r w:rsidRPr="00CA2376">
        <w:rPr>
          <w:b/>
          <w:sz w:val="20"/>
          <w:szCs w:val="20"/>
          <w:lang w:val="en-US"/>
        </w:rPr>
        <w:t>.</w:t>
      </w:r>
      <w:r w:rsidRPr="00CA2376">
        <w:rPr>
          <w:sz w:val="20"/>
          <w:szCs w:val="20"/>
          <w:lang w:val="en-US"/>
        </w:rPr>
        <w:t xml:space="preserve"> </w:t>
      </w:r>
      <w:r w:rsidRPr="00CA2376">
        <w:rPr>
          <w:b/>
          <w:sz w:val="20"/>
          <w:szCs w:val="20"/>
          <w:lang w:val="en-US"/>
        </w:rPr>
        <w:t xml:space="preserve"> Doing Research in Organizations</w:t>
      </w:r>
      <w:r w:rsidRPr="00CA2376">
        <w:rPr>
          <w:i/>
          <w:sz w:val="20"/>
          <w:szCs w:val="20"/>
          <w:lang w:val="en-US"/>
        </w:rPr>
        <w:t>.</w:t>
      </w:r>
      <w:r w:rsidRPr="00CA2376">
        <w:rPr>
          <w:sz w:val="20"/>
          <w:szCs w:val="20"/>
          <w:lang w:val="en-US"/>
        </w:rPr>
        <w:t xml:space="preserve">  New York, Routledge, 1988.  </w:t>
      </w:r>
    </w:p>
    <w:p w14:paraId="1BA522A5" w14:textId="77777777" w:rsidR="000D77B1" w:rsidRPr="00CA2376" w:rsidRDefault="000D77B1" w:rsidP="000D77B1">
      <w:pPr>
        <w:jc w:val="both"/>
        <w:rPr>
          <w:sz w:val="20"/>
          <w:szCs w:val="20"/>
        </w:rPr>
      </w:pPr>
      <w:r w:rsidRPr="00CA2376">
        <w:rPr>
          <w:sz w:val="20"/>
          <w:szCs w:val="20"/>
          <w:lang w:val="en-US"/>
        </w:rPr>
        <w:t xml:space="preserve">BUNGE, Mario. </w:t>
      </w:r>
      <w:r w:rsidRPr="00CA2376">
        <w:rPr>
          <w:b/>
          <w:sz w:val="20"/>
          <w:szCs w:val="20"/>
        </w:rPr>
        <w:t>Epistemologia: curso de atualização</w:t>
      </w:r>
      <w:r w:rsidRPr="00CA2376">
        <w:rPr>
          <w:sz w:val="20"/>
          <w:szCs w:val="20"/>
        </w:rPr>
        <w:t>. São Paulo: T.A. Queiroz EDUSP, 1980.</w:t>
      </w:r>
    </w:p>
    <w:p w14:paraId="292EC373" w14:textId="77777777" w:rsidR="000D77B1" w:rsidRPr="00CA2376" w:rsidRDefault="000D77B1" w:rsidP="000D77B1">
      <w:pPr>
        <w:jc w:val="both"/>
        <w:rPr>
          <w:sz w:val="20"/>
          <w:szCs w:val="20"/>
        </w:rPr>
      </w:pPr>
      <w:r w:rsidRPr="00CA2376">
        <w:rPr>
          <w:sz w:val="20"/>
          <w:szCs w:val="20"/>
        </w:rPr>
        <w:t xml:space="preserve">COOPER, Donald R., SCHINDLER, Pamela S. </w:t>
      </w:r>
      <w:r w:rsidRPr="00CA2376">
        <w:rPr>
          <w:b/>
          <w:sz w:val="20"/>
          <w:szCs w:val="20"/>
        </w:rPr>
        <w:t xml:space="preserve">Métodos de Pesquisa em Administração. </w:t>
      </w:r>
      <w:r w:rsidRPr="00CA2376">
        <w:rPr>
          <w:sz w:val="20"/>
          <w:szCs w:val="20"/>
        </w:rPr>
        <w:t>7. ed. Porto Alegre: Bookman, 2003.</w:t>
      </w:r>
    </w:p>
    <w:p w14:paraId="020CCC67" w14:textId="77777777" w:rsidR="000D77B1" w:rsidRPr="00CA2376" w:rsidRDefault="000D77B1" w:rsidP="000D77B1">
      <w:pPr>
        <w:jc w:val="both"/>
        <w:rPr>
          <w:sz w:val="20"/>
          <w:szCs w:val="20"/>
        </w:rPr>
      </w:pPr>
      <w:r w:rsidRPr="00CA2376">
        <w:rPr>
          <w:sz w:val="20"/>
          <w:szCs w:val="20"/>
        </w:rPr>
        <w:lastRenderedPageBreak/>
        <w:t xml:space="preserve">COSTA,  Marisa Vorraber (org.). </w:t>
      </w:r>
      <w:r w:rsidRPr="00CA2376">
        <w:rPr>
          <w:b/>
          <w:sz w:val="20"/>
          <w:szCs w:val="20"/>
        </w:rPr>
        <w:t xml:space="preserve">Caminhos Investigativos: Novos Olhares na Pesquisa em Educação. </w:t>
      </w:r>
      <w:r w:rsidRPr="00CA2376">
        <w:rPr>
          <w:sz w:val="20"/>
          <w:szCs w:val="20"/>
        </w:rPr>
        <w:t>2. ed. Rio de Janeiro: DP&amp;A, 2002.</w:t>
      </w:r>
    </w:p>
    <w:p w14:paraId="400A32AE" w14:textId="77777777" w:rsidR="000D77B1" w:rsidRPr="00CA2376" w:rsidRDefault="000D77B1" w:rsidP="000D77B1">
      <w:pPr>
        <w:jc w:val="both"/>
        <w:rPr>
          <w:sz w:val="20"/>
          <w:szCs w:val="20"/>
          <w:lang w:val="en-US"/>
        </w:rPr>
      </w:pPr>
      <w:r w:rsidRPr="00CA2376">
        <w:rPr>
          <w:sz w:val="20"/>
          <w:szCs w:val="20"/>
        </w:rPr>
        <w:t xml:space="preserve">DEMO, Pedro. </w:t>
      </w:r>
      <w:r w:rsidRPr="00CA2376">
        <w:rPr>
          <w:b/>
          <w:sz w:val="20"/>
          <w:szCs w:val="20"/>
        </w:rPr>
        <w:t>Metodologia científica em ciências sociais</w:t>
      </w:r>
      <w:r w:rsidRPr="00CA2376">
        <w:rPr>
          <w:sz w:val="20"/>
          <w:szCs w:val="20"/>
        </w:rPr>
        <w:t xml:space="preserve">. </w:t>
      </w:r>
      <w:r w:rsidRPr="00CA2376">
        <w:rPr>
          <w:sz w:val="20"/>
          <w:szCs w:val="20"/>
          <w:lang w:val="en-US"/>
        </w:rPr>
        <w:t>São Paulo: Atlas, 1995.</w:t>
      </w:r>
    </w:p>
    <w:p w14:paraId="62471DF2" w14:textId="77777777" w:rsidR="000D77B1" w:rsidRPr="00CA2376" w:rsidRDefault="000D77B1" w:rsidP="000D77B1">
      <w:pPr>
        <w:jc w:val="both"/>
        <w:rPr>
          <w:sz w:val="20"/>
          <w:szCs w:val="20"/>
        </w:rPr>
      </w:pPr>
      <w:r w:rsidRPr="00CA2376">
        <w:rPr>
          <w:sz w:val="20"/>
          <w:szCs w:val="20"/>
          <w:lang w:val="en-US"/>
        </w:rPr>
        <w:t>DIMAGGIO, Paul J. Comments on “What Theory is Not”.</w:t>
      </w:r>
      <w:r w:rsidRPr="00CA2376">
        <w:rPr>
          <w:b/>
          <w:sz w:val="20"/>
          <w:szCs w:val="20"/>
          <w:lang w:val="en-US"/>
        </w:rPr>
        <w:t xml:space="preserve"> </w:t>
      </w:r>
      <w:r w:rsidRPr="00CA2376">
        <w:rPr>
          <w:b/>
          <w:sz w:val="20"/>
          <w:szCs w:val="20"/>
        </w:rPr>
        <w:t>Administrative Science Quarterly</w:t>
      </w:r>
      <w:r w:rsidRPr="00CA2376">
        <w:rPr>
          <w:i/>
          <w:sz w:val="20"/>
          <w:szCs w:val="20"/>
        </w:rPr>
        <w:t xml:space="preserve">. </w:t>
      </w:r>
      <w:r w:rsidRPr="00CA2376">
        <w:rPr>
          <w:sz w:val="20"/>
          <w:szCs w:val="20"/>
        </w:rPr>
        <w:t>vol.40, n.3, p. 391-397, setembro. 1995</w:t>
      </w:r>
    </w:p>
    <w:p w14:paraId="5D54AA7F" w14:textId="77777777" w:rsidR="000D77B1" w:rsidRPr="00CA2376" w:rsidRDefault="000D77B1" w:rsidP="000D77B1">
      <w:pPr>
        <w:jc w:val="both"/>
        <w:rPr>
          <w:sz w:val="20"/>
          <w:szCs w:val="20"/>
        </w:rPr>
      </w:pPr>
      <w:r w:rsidRPr="00CA2376">
        <w:rPr>
          <w:sz w:val="20"/>
          <w:szCs w:val="20"/>
        </w:rPr>
        <w:t xml:space="preserve">DURKHEIM, Emile. </w:t>
      </w:r>
      <w:r w:rsidRPr="00CA2376">
        <w:rPr>
          <w:b/>
          <w:sz w:val="20"/>
          <w:szCs w:val="20"/>
        </w:rPr>
        <w:t>As regras do métodos sociológico</w:t>
      </w:r>
      <w:r w:rsidRPr="00CA2376">
        <w:rPr>
          <w:sz w:val="20"/>
          <w:szCs w:val="20"/>
        </w:rPr>
        <w:t>. São Paulo: Companhia Editora Nacional, 1982.</w:t>
      </w:r>
    </w:p>
    <w:p w14:paraId="141DC552" w14:textId="77777777" w:rsidR="000D77B1" w:rsidRPr="00CA2376" w:rsidRDefault="000D77B1" w:rsidP="000D77B1">
      <w:pPr>
        <w:jc w:val="both"/>
        <w:rPr>
          <w:sz w:val="20"/>
          <w:szCs w:val="20"/>
        </w:rPr>
      </w:pPr>
      <w:r w:rsidRPr="00CA2376">
        <w:rPr>
          <w:sz w:val="20"/>
          <w:szCs w:val="20"/>
        </w:rPr>
        <w:t xml:space="preserve">FERRARI, Trujillo Alfonso. </w:t>
      </w:r>
      <w:r w:rsidRPr="00CA2376">
        <w:rPr>
          <w:b/>
          <w:sz w:val="20"/>
          <w:szCs w:val="20"/>
        </w:rPr>
        <w:t>Metodologia da Pesquisa Científica</w:t>
      </w:r>
      <w:r w:rsidRPr="00CA2376">
        <w:rPr>
          <w:i/>
          <w:sz w:val="20"/>
          <w:szCs w:val="20"/>
        </w:rPr>
        <w:t>.</w:t>
      </w:r>
      <w:r w:rsidRPr="00CA2376">
        <w:rPr>
          <w:sz w:val="20"/>
          <w:szCs w:val="20"/>
        </w:rPr>
        <w:t xml:space="preserve"> São Paulo: McGraw-Hill do Brasil, 1982.</w:t>
      </w:r>
    </w:p>
    <w:p w14:paraId="5527A5F1" w14:textId="77777777" w:rsidR="000D77B1" w:rsidRPr="00CA2376" w:rsidRDefault="000D77B1" w:rsidP="000D77B1">
      <w:pPr>
        <w:jc w:val="both"/>
        <w:rPr>
          <w:sz w:val="20"/>
          <w:szCs w:val="20"/>
        </w:rPr>
      </w:pPr>
      <w:r w:rsidRPr="00CA2376">
        <w:rPr>
          <w:sz w:val="20"/>
          <w:szCs w:val="20"/>
        </w:rPr>
        <w:t xml:space="preserve">FEYERABEND, Paul. </w:t>
      </w:r>
      <w:r w:rsidRPr="00CA2376">
        <w:rPr>
          <w:b/>
          <w:sz w:val="20"/>
          <w:szCs w:val="20"/>
        </w:rPr>
        <w:t>Contra o método</w:t>
      </w:r>
      <w:r w:rsidRPr="00CA2376">
        <w:rPr>
          <w:sz w:val="20"/>
          <w:szCs w:val="20"/>
        </w:rPr>
        <w:t>. Rio de Janeiro: Francisco Alves, 3ed, 1989.</w:t>
      </w:r>
    </w:p>
    <w:p w14:paraId="6D15EF81" w14:textId="77777777" w:rsidR="000D77B1" w:rsidRPr="00CA2376" w:rsidRDefault="000D77B1" w:rsidP="000D77B1">
      <w:pPr>
        <w:jc w:val="both"/>
        <w:rPr>
          <w:sz w:val="20"/>
          <w:szCs w:val="20"/>
        </w:rPr>
      </w:pPr>
      <w:r w:rsidRPr="00CA2376">
        <w:rPr>
          <w:sz w:val="20"/>
          <w:szCs w:val="20"/>
        </w:rPr>
        <w:t xml:space="preserve">GEWANDSZNAJDER, Fernando. </w:t>
      </w:r>
      <w:r w:rsidRPr="00CA2376">
        <w:rPr>
          <w:b/>
          <w:sz w:val="20"/>
          <w:szCs w:val="20"/>
        </w:rPr>
        <w:t>O que é o método científico</w:t>
      </w:r>
      <w:r w:rsidRPr="00CA2376">
        <w:rPr>
          <w:sz w:val="20"/>
          <w:szCs w:val="20"/>
        </w:rPr>
        <w:t>. São Paulo: Pioneira, 1989.</w:t>
      </w:r>
    </w:p>
    <w:p w14:paraId="7D9229B6" w14:textId="77777777" w:rsidR="000D77B1" w:rsidRPr="00CA2376" w:rsidRDefault="000D77B1" w:rsidP="000D77B1">
      <w:pPr>
        <w:jc w:val="both"/>
        <w:rPr>
          <w:b/>
          <w:sz w:val="20"/>
          <w:szCs w:val="20"/>
        </w:rPr>
      </w:pPr>
      <w:r w:rsidRPr="00CA2376">
        <w:rPr>
          <w:sz w:val="20"/>
          <w:szCs w:val="20"/>
        </w:rPr>
        <w:t xml:space="preserve">HAGUETTE, F.M. Teresa. </w:t>
      </w:r>
      <w:r w:rsidRPr="00CA2376">
        <w:rPr>
          <w:b/>
          <w:sz w:val="20"/>
          <w:szCs w:val="20"/>
        </w:rPr>
        <w:t>Metodologias Qualitativas na Sociologia</w:t>
      </w:r>
      <w:r w:rsidRPr="00CA2376">
        <w:rPr>
          <w:i/>
          <w:sz w:val="20"/>
          <w:szCs w:val="20"/>
        </w:rPr>
        <w:t>.</w:t>
      </w:r>
      <w:r w:rsidRPr="00CA2376">
        <w:rPr>
          <w:b/>
          <w:sz w:val="20"/>
          <w:szCs w:val="20"/>
        </w:rPr>
        <w:t xml:space="preserve"> </w:t>
      </w:r>
      <w:r w:rsidRPr="00CA2376">
        <w:rPr>
          <w:sz w:val="20"/>
          <w:szCs w:val="20"/>
        </w:rPr>
        <w:t>Rio de</w:t>
      </w:r>
      <w:r w:rsidRPr="00CA2376">
        <w:rPr>
          <w:b/>
          <w:sz w:val="20"/>
          <w:szCs w:val="20"/>
        </w:rPr>
        <w:t xml:space="preserve"> </w:t>
      </w:r>
      <w:r w:rsidRPr="00CA2376">
        <w:rPr>
          <w:sz w:val="20"/>
          <w:szCs w:val="20"/>
        </w:rPr>
        <w:t>Janeiro: Vozes Ltda, 1987</w:t>
      </w:r>
      <w:r w:rsidRPr="00CA2376">
        <w:rPr>
          <w:b/>
          <w:sz w:val="20"/>
          <w:szCs w:val="20"/>
        </w:rPr>
        <w:t>.</w:t>
      </w:r>
    </w:p>
    <w:p w14:paraId="6B572313" w14:textId="77777777" w:rsidR="000D77B1" w:rsidRPr="00CA2376" w:rsidRDefault="000D77B1" w:rsidP="000D77B1">
      <w:pPr>
        <w:jc w:val="both"/>
        <w:rPr>
          <w:sz w:val="20"/>
          <w:szCs w:val="20"/>
        </w:rPr>
      </w:pPr>
      <w:r w:rsidRPr="00CA2376">
        <w:rPr>
          <w:sz w:val="20"/>
          <w:szCs w:val="20"/>
          <w:lang w:val="en-US"/>
        </w:rPr>
        <w:t xml:space="preserve">HAIR Jr., Joseph F., BABIN, Barry, MONEY, Arthur H., SAMOUEL, Phillip. </w:t>
      </w:r>
      <w:r w:rsidRPr="00CA2376">
        <w:rPr>
          <w:b/>
          <w:sz w:val="20"/>
          <w:szCs w:val="20"/>
        </w:rPr>
        <w:t>Fundamentos</w:t>
      </w:r>
      <w:r w:rsidRPr="00CA2376">
        <w:rPr>
          <w:sz w:val="20"/>
          <w:szCs w:val="20"/>
        </w:rPr>
        <w:t xml:space="preserve"> </w:t>
      </w:r>
      <w:r w:rsidRPr="00CA2376">
        <w:rPr>
          <w:b/>
          <w:sz w:val="20"/>
          <w:szCs w:val="20"/>
        </w:rPr>
        <w:t>de</w:t>
      </w:r>
      <w:r w:rsidRPr="00CA2376">
        <w:rPr>
          <w:sz w:val="20"/>
          <w:szCs w:val="20"/>
        </w:rPr>
        <w:t xml:space="preserve"> </w:t>
      </w:r>
      <w:r w:rsidRPr="00CA2376">
        <w:rPr>
          <w:b/>
          <w:sz w:val="20"/>
          <w:szCs w:val="20"/>
        </w:rPr>
        <w:t xml:space="preserve">Métodos de Pesquisa em Administração. </w:t>
      </w:r>
      <w:r w:rsidRPr="00CA2376">
        <w:rPr>
          <w:sz w:val="20"/>
          <w:szCs w:val="20"/>
        </w:rPr>
        <w:t xml:space="preserve">Porto Alegre: Bookman, 2005. </w:t>
      </w:r>
    </w:p>
    <w:p w14:paraId="08E988C4" w14:textId="77777777" w:rsidR="000D77B1" w:rsidRPr="00CA2376" w:rsidRDefault="000D77B1" w:rsidP="000D77B1">
      <w:pPr>
        <w:jc w:val="both"/>
        <w:rPr>
          <w:sz w:val="20"/>
          <w:szCs w:val="20"/>
          <w:lang w:val="en-US"/>
        </w:rPr>
      </w:pPr>
      <w:r w:rsidRPr="00CA2376">
        <w:rPr>
          <w:sz w:val="20"/>
          <w:szCs w:val="20"/>
          <w:lang w:val="en-US"/>
        </w:rPr>
        <w:t xml:space="preserve">HUNT, Morton. </w:t>
      </w:r>
      <w:r w:rsidRPr="00CA2376">
        <w:rPr>
          <w:b/>
          <w:sz w:val="20"/>
          <w:szCs w:val="20"/>
          <w:lang w:val="en-US"/>
        </w:rPr>
        <w:t>How science takes stock – the story of Meta-Analysis</w:t>
      </w:r>
      <w:r w:rsidRPr="00CA2376">
        <w:rPr>
          <w:sz w:val="20"/>
          <w:szCs w:val="20"/>
          <w:lang w:val="en-US"/>
        </w:rPr>
        <w:t>. New York: Russel Sage Foundation, 1997.</w:t>
      </w:r>
    </w:p>
    <w:p w14:paraId="02307A3C" w14:textId="77777777" w:rsidR="000D77B1" w:rsidRPr="00CA2376" w:rsidRDefault="000D77B1" w:rsidP="000D77B1">
      <w:pPr>
        <w:jc w:val="both"/>
        <w:rPr>
          <w:sz w:val="20"/>
          <w:szCs w:val="20"/>
          <w:u w:val="single"/>
        </w:rPr>
      </w:pPr>
      <w:r w:rsidRPr="00304917">
        <w:rPr>
          <w:sz w:val="20"/>
          <w:szCs w:val="20"/>
          <w:lang w:val="en-GB"/>
        </w:rPr>
        <w:t xml:space="preserve">KAPLAN, Abraham. </w:t>
      </w:r>
      <w:r w:rsidRPr="00304917">
        <w:rPr>
          <w:b/>
          <w:sz w:val="20"/>
          <w:szCs w:val="20"/>
          <w:lang w:val="en-GB"/>
        </w:rPr>
        <w:t>A conduta na Pesquisa</w:t>
      </w:r>
      <w:r w:rsidRPr="00304917">
        <w:rPr>
          <w:sz w:val="20"/>
          <w:szCs w:val="20"/>
          <w:lang w:val="en-GB"/>
        </w:rPr>
        <w:t xml:space="preserve">. </w:t>
      </w:r>
      <w:r w:rsidRPr="00CA2376">
        <w:rPr>
          <w:sz w:val="20"/>
          <w:szCs w:val="20"/>
        </w:rPr>
        <w:t xml:space="preserve">São Paulo, </w:t>
      </w:r>
      <w:proofErr w:type="spellStart"/>
      <w:r w:rsidRPr="00CA2376">
        <w:rPr>
          <w:sz w:val="20"/>
          <w:szCs w:val="20"/>
        </w:rPr>
        <w:t>Herber</w:t>
      </w:r>
      <w:proofErr w:type="spellEnd"/>
      <w:r w:rsidRPr="00CA2376">
        <w:rPr>
          <w:sz w:val="20"/>
          <w:szCs w:val="20"/>
        </w:rPr>
        <w:t>-EDUSP, 1972.</w:t>
      </w:r>
    </w:p>
    <w:p w14:paraId="18CDF7A9" w14:textId="77777777" w:rsidR="000D77B1" w:rsidRPr="00CA2376" w:rsidRDefault="000D77B1" w:rsidP="000D77B1">
      <w:pPr>
        <w:jc w:val="both"/>
        <w:rPr>
          <w:sz w:val="20"/>
          <w:szCs w:val="20"/>
        </w:rPr>
      </w:pPr>
      <w:r w:rsidRPr="00CA2376">
        <w:rPr>
          <w:sz w:val="20"/>
          <w:szCs w:val="20"/>
        </w:rPr>
        <w:t xml:space="preserve">KERLINGER, Fred. </w:t>
      </w:r>
      <w:r w:rsidRPr="00CA2376">
        <w:rPr>
          <w:b/>
          <w:sz w:val="20"/>
          <w:szCs w:val="20"/>
        </w:rPr>
        <w:t xml:space="preserve"> Metodologia da Pesquisa em Ciências Sociais</w:t>
      </w:r>
      <w:r w:rsidRPr="00CA2376">
        <w:rPr>
          <w:i/>
          <w:sz w:val="20"/>
          <w:szCs w:val="20"/>
        </w:rPr>
        <w:t xml:space="preserve">. </w:t>
      </w:r>
      <w:r w:rsidRPr="00CA2376">
        <w:rPr>
          <w:sz w:val="20"/>
          <w:szCs w:val="20"/>
        </w:rPr>
        <w:t>São Paulo, EPV-EDUSP, 1979.</w:t>
      </w:r>
    </w:p>
    <w:p w14:paraId="30A2DA27" w14:textId="77777777" w:rsidR="000D77B1" w:rsidRPr="00CA2376" w:rsidRDefault="000D77B1" w:rsidP="000D77B1">
      <w:pPr>
        <w:jc w:val="both"/>
        <w:rPr>
          <w:sz w:val="20"/>
          <w:szCs w:val="20"/>
          <w:lang w:val="en-US"/>
        </w:rPr>
      </w:pPr>
      <w:r w:rsidRPr="00CA2376">
        <w:rPr>
          <w:sz w:val="20"/>
          <w:szCs w:val="20"/>
        </w:rPr>
        <w:t xml:space="preserve">KUHN, Thomas S. </w:t>
      </w:r>
      <w:r w:rsidRPr="00CA2376">
        <w:rPr>
          <w:b/>
          <w:sz w:val="20"/>
          <w:szCs w:val="20"/>
        </w:rPr>
        <w:t>Estrutura das Revoluções Científicas</w:t>
      </w:r>
      <w:r w:rsidRPr="00CA2376">
        <w:rPr>
          <w:sz w:val="20"/>
          <w:szCs w:val="20"/>
        </w:rPr>
        <w:t xml:space="preserve">. </w:t>
      </w:r>
      <w:r w:rsidRPr="00CA2376">
        <w:rPr>
          <w:sz w:val="20"/>
          <w:szCs w:val="20"/>
          <w:lang w:val="en-US"/>
        </w:rPr>
        <w:t>São Paulo: Perspectiva, 1998.</w:t>
      </w:r>
    </w:p>
    <w:p w14:paraId="7297C6C8" w14:textId="77777777" w:rsidR="000D77B1" w:rsidRPr="00CA2376" w:rsidRDefault="000D77B1" w:rsidP="000D77B1">
      <w:pPr>
        <w:jc w:val="both"/>
        <w:rPr>
          <w:sz w:val="20"/>
          <w:szCs w:val="20"/>
          <w:lang w:val="en-US"/>
        </w:rPr>
      </w:pPr>
      <w:r w:rsidRPr="00CA2376">
        <w:rPr>
          <w:sz w:val="20"/>
          <w:szCs w:val="20"/>
          <w:lang w:val="en-US"/>
        </w:rPr>
        <w:t xml:space="preserve">MANIS, Jerome G., MELTZER, Bernard N. </w:t>
      </w:r>
      <w:r w:rsidRPr="00CA2376">
        <w:rPr>
          <w:b/>
          <w:sz w:val="20"/>
          <w:szCs w:val="20"/>
          <w:lang w:val="en-US"/>
        </w:rPr>
        <w:t xml:space="preserve">Symbolic Interaction: a reader in social psychology. </w:t>
      </w:r>
      <w:r w:rsidRPr="00CA2376">
        <w:rPr>
          <w:sz w:val="20"/>
          <w:szCs w:val="20"/>
          <w:lang w:val="en-US"/>
        </w:rPr>
        <w:t>Boston, Allyn and Bacon, 1972.</w:t>
      </w:r>
    </w:p>
    <w:p w14:paraId="43B1E4D6" w14:textId="77777777" w:rsidR="000D77B1" w:rsidRPr="00CA2376" w:rsidRDefault="000D77B1" w:rsidP="000D77B1">
      <w:pPr>
        <w:tabs>
          <w:tab w:val="left" w:pos="851"/>
        </w:tabs>
        <w:jc w:val="both"/>
        <w:rPr>
          <w:sz w:val="20"/>
          <w:szCs w:val="20"/>
          <w:lang w:val="en-US"/>
        </w:rPr>
      </w:pPr>
      <w:r w:rsidRPr="00CA2376">
        <w:rPr>
          <w:sz w:val="20"/>
          <w:szCs w:val="20"/>
          <w:lang w:val="en-US"/>
        </w:rPr>
        <w:t>MARSHALL, C., ROSSMAN, B. G.</w:t>
      </w:r>
      <w:r w:rsidRPr="00CA2376">
        <w:rPr>
          <w:b/>
          <w:sz w:val="20"/>
          <w:szCs w:val="20"/>
          <w:lang w:val="en-US"/>
        </w:rPr>
        <w:t xml:space="preserve"> Designing Qualitative Research Newbury.</w:t>
      </w:r>
      <w:r w:rsidRPr="00CA2376">
        <w:rPr>
          <w:sz w:val="20"/>
          <w:szCs w:val="20"/>
          <w:lang w:val="en-US"/>
        </w:rPr>
        <w:t xml:space="preserve"> Park, California, SAGE, 1989.</w:t>
      </w:r>
    </w:p>
    <w:p w14:paraId="1AA4BB17" w14:textId="77777777" w:rsidR="000D77B1" w:rsidRPr="00CA2376" w:rsidRDefault="000D77B1" w:rsidP="000D77B1">
      <w:pPr>
        <w:tabs>
          <w:tab w:val="left" w:pos="851"/>
        </w:tabs>
        <w:jc w:val="both"/>
        <w:rPr>
          <w:sz w:val="20"/>
          <w:szCs w:val="20"/>
          <w:lang w:val="en-US"/>
        </w:rPr>
      </w:pPr>
      <w:r w:rsidRPr="00CA2376">
        <w:rPr>
          <w:sz w:val="20"/>
          <w:szCs w:val="20"/>
          <w:lang w:val="en-US"/>
        </w:rPr>
        <w:t xml:space="preserve">MORGAN, Gareth; SMIRCICH, Linda. The case for qualitative research. </w:t>
      </w:r>
      <w:r w:rsidRPr="00CA2376">
        <w:rPr>
          <w:b/>
          <w:sz w:val="20"/>
          <w:szCs w:val="20"/>
          <w:lang w:val="en-US"/>
        </w:rPr>
        <w:t>Academy of Management Review.</w:t>
      </w:r>
      <w:r w:rsidRPr="00CA2376">
        <w:rPr>
          <w:sz w:val="20"/>
          <w:szCs w:val="20"/>
          <w:lang w:val="en-US"/>
        </w:rPr>
        <w:t xml:space="preserve"> 1980, v5, n4, p491-500.</w:t>
      </w:r>
    </w:p>
    <w:p w14:paraId="3CAA1090" w14:textId="77777777" w:rsidR="000D77B1" w:rsidRPr="00CA2376" w:rsidRDefault="000D77B1" w:rsidP="000D77B1">
      <w:pPr>
        <w:tabs>
          <w:tab w:val="left" w:pos="851"/>
        </w:tabs>
        <w:jc w:val="both"/>
        <w:rPr>
          <w:sz w:val="20"/>
          <w:szCs w:val="20"/>
        </w:rPr>
      </w:pPr>
      <w:r w:rsidRPr="00CA2376">
        <w:rPr>
          <w:sz w:val="20"/>
          <w:szCs w:val="20"/>
          <w:lang w:val="en-US"/>
        </w:rPr>
        <w:t xml:space="preserve">PATTON, Michael Quinn. </w:t>
      </w:r>
      <w:r w:rsidRPr="00CA2376">
        <w:rPr>
          <w:b/>
          <w:sz w:val="20"/>
          <w:szCs w:val="20"/>
          <w:lang w:val="en-US"/>
        </w:rPr>
        <w:t>How to use qualitative methods in evaluation</w:t>
      </w:r>
      <w:r w:rsidRPr="00CA2376">
        <w:rPr>
          <w:sz w:val="20"/>
          <w:szCs w:val="20"/>
          <w:lang w:val="en-US"/>
        </w:rPr>
        <w:t xml:space="preserve">. </w:t>
      </w:r>
      <w:r w:rsidRPr="00CA2376">
        <w:rPr>
          <w:sz w:val="20"/>
          <w:szCs w:val="20"/>
        </w:rPr>
        <w:t>London: Sage Publication, 1990.</w:t>
      </w:r>
    </w:p>
    <w:p w14:paraId="634A286C" w14:textId="77777777" w:rsidR="000D77B1" w:rsidRPr="00CA2376" w:rsidRDefault="000D77B1" w:rsidP="000D77B1">
      <w:pPr>
        <w:tabs>
          <w:tab w:val="left" w:pos="851"/>
        </w:tabs>
        <w:jc w:val="both"/>
        <w:rPr>
          <w:sz w:val="20"/>
          <w:szCs w:val="20"/>
        </w:rPr>
      </w:pPr>
      <w:r w:rsidRPr="00CA2376">
        <w:rPr>
          <w:sz w:val="20"/>
          <w:szCs w:val="20"/>
        </w:rPr>
        <w:t xml:space="preserve">POPPER, Karl. </w:t>
      </w:r>
      <w:r w:rsidRPr="00CA2376">
        <w:rPr>
          <w:b/>
          <w:sz w:val="20"/>
          <w:szCs w:val="20"/>
        </w:rPr>
        <w:t>Conhecimento objetivo: uma abordagem evolucionárias</w:t>
      </w:r>
      <w:r w:rsidRPr="00CA2376">
        <w:rPr>
          <w:sz w:val="20"/>
          <w:szCs w:val="20"/>
        </w:rPr>
        <w:t>. Belo Horizonte: Itatiaia EDUSP, 1999.a</w:t>
      </w:r>
    </w:p>
    <w:p w14:paraId="2EFD9558" w14:textId="77777777" w:rsidR="000D77B1" w:rsidRPr="00CA2376" w:rsidRDefault="000D77B1" w:rsidP="000D77B1">
      <w:pPr>
        <w:tabs>
          <w:tab w:val="left" w:pos="851"/>
        </w:tabs>
        <w:jc w:val="both"/>
        <w:rPr>
          <w:sz w:val="20"/>
          <w:szCs w:val="20"/>
        </w:rPr>
      </w:pPr>
      <w:r w:rsidRPr="00CA2376">
        <w:rPr>
          <w:sz w:val="20"/>
          <w:szCs w:val="20"/>
        </w:rPr>
        <w:t xml:space="preserve">POPPER, Karl. </w:t>
      </w:r>
      <w:r w:rsidRPr="00CA2376">
        <w:rPr>
          <w:b/>
          <w:sz w:val="20"/>
          <w:szCs w:val="20"/>
        </w:rPr>
        <w:t>Lógica das Ciências Sociais</w:t>
      </w:r>
      <w:r w:rsidRPr="00CA2376">
        <w:rPr>
          <w:sz w:val="20"/>
          <w:szCs w:val="20"/>
        </w:rPr>
        <w:t>. Rio de Janeiro: Tempo Brasileiro, 1999.b</w:t>
      </w:r>
    </w:p>
    <w:p w14:paraId="51573034" w14:textId="77777777" w:rsidR="000D77B1" w:rsidRPr="00CA2376" w:rsidRDefault="000D77B1" w:rsidP="000D77B1">
      <w:pPr>
        <w:jc w:val="both"/>
        <w:rPr>
          <w:sz w:val="20"/>
          <w:szCs w:val="20"/>
        </w:rPr>
      </w:pPr>
      <w:r w:rsidRPr="00CA2376">
        <w:rPr>
          <w:sz w:val="20"/>
          <w:szCs w:val="20"/>
        </w:rPr>
        <w:t xml:space="preserve">SANTOS,  Boaventura de Sousa. </w:t>
      </w:r>
      <w:r w:rsidRPr="00CA2376">
        <w:rPr>
          <w:b/>
          <w:sz w:val="20"/>
          <w:szCs w:val="20"/>
        </w:rPr>
        <w:t xml:space="preserve">Introdução a Uma Ciência Pós-Moderna. </w:t>
      </w:r>
      <w:r w:rsidRPr="00CA2376">
        <w:rPr>
          <w:sz w:val="20"/>
          <w:szCs w:val="20"/>
        </w:rPr>
        <w:t>3. ed. Rio de Janeiro: Graal, 2000.</w:t>
      </w:r>
    </w:p>
    <w:p w14:paraId="18E10F90" w14:textId="77777777" w:rsidR="000D77B1" w:rsidRPr="00CA2376" w:rsidRDefault="000D77B1" w:rsidP="000D77B1">
      <w:pPr>
        <w:jc w:val="both"/>
        <w:rPr>
          <w:sz w:val="20"/>
          <w:szCs w:val="20"/>
        </w:rPr>
      </w:pPr>
      <w:r w:rsidRPr="00CA2376">
        <w:rPr>
          <w:sz w:val="20"/>
          <w:szCs w:val="20"/>
        </w:rPr>
        <w:t xml:space="preserve">SEALE, Clive; GOBO, Giampietro; GUBRIUM, Jaber F.; SILVERMAN, David (org.). </w:t>
      </w:r>
      <w:r w:rsidRPr="00CA2376">
        <w:rPr>
          <w:b/>
          <w:bCs/>
          <w:sz w:val="20"/>
          <w:szCs w:val="20"/>
        </w:rPr>
        <w:t>Qualitative Research Practice</w:t>
      </w:r>
      <w:r w:rsidRPr="00CA2376">
        <w:rPr>
          <w:sz w:val="20"/>
          <w:szCs w:val="20"/>
        </w:rPr>
        <w:t>. London, Sage, 2004.</w:t>
      </w:r>
    </w:p>
    <w:p w14:paraId="0D1EC488" w14:textId="77777777" w:rsidR="000D77B1" w:rsidRPr="0068445B" w:rsidRDefault="000D77B1" w:rsidP="000D77B1">
      <w:pPr>
        <w:jc w:val="both"/>
        <w:rPr>
          <w:sz w:val="20"/>
          <w:szCs w:val="20"/>
        </w:rPr>
      </w:pPr>
      <w:r w:rsidRPr="00CA2376">
        <w:rPr>
          <w:sz w:val="20"/>
          <w:szCs w:val="20"/>
        </w:rPr>
        <w:t xml:space="preserve">SELLTIZ, Claire et al. </w:t>
      </w:r>
      <w:r w:rsidRPr="00CA2376">
        <w:rPr>
          <w:b/>
          <w:sz w:val="20"/>
          <w:szCs w:val="20"/>
        </w:rPr>
        <w:t>Métodos de Pesquisa nas Relações Sociais</w:t>
      </w:r>
      <w:r w:rsidRPr="00CA2376">
        <w:rPr>
          <w:i/>
          <w:sz w:val="20"/>
          <w:szCs w:val="20"/>
        </w:rPr>
        <w:t>.</w:t>
      </w:r>
      <w:r w:rsidRPr="00CA2376">
        <w:rPr>
          <w:sz w:val="20"/>
          <w:szCs w:val="20"/>
        </w:rPr>
        <w:t xml:space="preserve">  </w:t>
      </w:r>
      <w:r w:rsidRPr="0068445B">
        <w:rPr>
          <w:sz w:val="20"/>
          <w:szCs w:val="20"/>
        </w:rPr>
        <w:t>São Paulo, EPV-EDUSP, 1974.</w:t>
      </w:r>
    </w:p>
    <w:p w14:paraId="7066583D" w14:textId="77777777" w:rsidR="000D77B1" w:rsidRPr="0068445B" w:rsidRDefault="000D77B1" w:rsidP="000D77B1">
      <w:pPr>
        <w:jc w:val="both"/>
        <w:rPr>
          <w:sz w:val="20"/>
          <w:szCs w:val="20"/>
        </w:rPr>
      </w:pPr>
      <w:r w:rsidRPr="00267780">
        <w:rPr>
          <w:sz w:val="20"/>
          <w:szCs w:val="20"/>
          <w:lang w:val="en-US"/>
        </w:rPr>
        <w:t>STRAUSS, Anselm L.</w:t>
      </w:r>
      <w:r w:rsidRPr="00267780">
        <w:rPr>
          <w:b/>
          <w:sz w:val="20"/>
          <w:szCs w:val="20"/>
          <w:lang w:val="en-US"/>
        </w:rPr>
        <w:t xml:space="preserve"> Qualitative Analysis for Social Scientists</w:t>
      </w:r>
      <w:r w:rsidRPr="00267780">
        <w:rPr>
          <w:i/>
          <w:sz w:val="20"/>
          <w:szCs w:val="20"/>
          <w:lang w:val="en-US"/>
        </w:rPr>
        <w:t>.</w:t>
      </w:r>
      <w:r w:rsidRPr="00267780">
        <w:rPr>
          <w:sz w:val="20"/>
          <w:szCs w:val="20"/>
          <w:lang w:val="en-US"/>
        </w:rPr>
        <w:t xml:space="preserve"> </w:t>
      </w:r>
      <w:r w:rsidRPr="0068445B">
        <w:rPr>
          <w:sz w:val="20"/>
          <w:szCs w:val="20"/>
        </w:rPr>
        <w:t xml:space="preserve">Cambridge, Cambridge </w:t>
      </w:r>
      <w:proofErr w:type="spellStart"/>
      <w:r w:rsidRPr="0068445B">
        <w:rPr>
          <w:sz w:val="20"/>
          <w:szCs w:val="20"/>
        </w:rPr>
        <w:t>University</w:t>
      </w:r>
      <w:proofErr w:type="spellEnd"/>
      <w:r w:rsidRPr="0068445B">
        <w:rPr>
          <w:sz w:val="20"/>
          <w:szCs w:val="20"/>
        </w:rPr>
        <w:t xml:space="preserve">, 1987.  </w:t>
      </w:r>
    </w:p>
    <w:p w14:paraId="21541D44" w14:textId="77777777" w:rsidR="000D77B1" w:rsidRPr="00CA2376" w:rsidRDefault="000D77B1" w:rsidP="000D77B1">
      <w:pPr>
        <w:jc w:val="both"/>
        <w:rPr>
          <w:sz w:val="20"/>
          <w:szCs w:val="20"/>
        </w:rPr>
      </w:pPr>
      <w:r w:rsidRPr="0068445B">
        <w:rPr>
          <w:sz w:val="20"/>
          <w:szCs w:val="20"/>
        </w:rPr>
        <w:t>TRIPODI,</w:t>
      </w:r>
      <w:proofErr w:type="gramStart"/>
      <w:r w:rsidRPr="0068445B">
        <w:rPr>
          <w:sz w:val="20"/>
          <w:szCs w:val="20"/>
        </w:rPr>
        <w:t xml:space="preserve">  </w:t>
      </w:r>
      <w:proofErr w:type="gramEnd"/>
      <w:r w:rsidRPr="0068445B">
        <w:rPr>
          <w:sz w:val="20"/>
          <w:szCs w:val="20"/>
        </w:rPr>
        <w:t xml:space="preserve">Tony  et  al.  </w:t>
      </w:r>
      <w:r w:rsidRPr="00CA2376">
        <w:rPr>
          <w:b/>
          <w:sz w:val="20"/>
          <w:szCs w:val="20"/>
        </w:rPr>
        <w:t>Análise  da Pesquisa Social</w:t>
      </w:r>
      <w:r w:rsidRPr="00CA2376">
        <w:rPr>
          <w:i/>
          <w:sz w:val="20"/>
          <w:szCs w:val="20"/>
        </w:rPr>
        <w:t>.</w:t>
      </w:r>
      <w:r w:rsidRPr="00CA2376">
        <w:rPr>
          <w:b/>
          <w:sz w:val="20"/>
          <w:szCs w:val="20"/>
        </w:rPr>
        <w:t xml:space="preserve"> </w:t>
      </w:r>
      <w:r w:rsidRPr="00CA2376">
        <w:rPr>
          <w:sz w:val="20"/>
          <w:szCs w:val="20"/>
        </w:rPr>
        <w:t>Petrópolis, RJ, Alves, 1975.</w:t>
      </w:r>
    </w:p>
    <w:p w14:paraId="32F36BFB" w14:textId="77777777" w:rsidR="000D77B1" w:rsidRPr="00CA2376" w:rsidRDefault="000D77B1" w:rsidP="000D77B1">
      <w:pPr>
        <w:jc w:val="both"/>
        <w:rPr>
          <w:sz w:val="20"/>
          <w:szCs w:val="20"/>
          <w:lang w:val="en-US"/>
        </w:rPr>
      </w:pPr>
      <w:r w:rsidRPr="00CA2376">
        <w:rPr>
          <w:sz w:val="20"/>
          <w:szCs w:val="20"/>
        </w:rPr>
        <w:t xml:space="preserve">TRIVIÑOS, Augusto N. S..  </w:t>
      </w:r>
      <w:r w:rsidRPr="00CA2376">
        <w:rPr>
          <w:b/>
          <w:sz w:val="20"/>
          <w:szCs w:val="20"/>
        </w:rPr>
        <w:t xml:space="preserve">Introdução à Pesquisa em Ciências Sociais: A Pesquisa Qualitativa em Educação. </w:t>
      </w:r>
      <w:r w:rsidRPr="00CA2376">
        <w:rPr>
          <w:sz w:val="20"/>
          <w:szCs w:val="20"/>
          <w:lang w:val="en-US"/>
        </w:rPr>
        <w:t>São Paulo: Atlas, 1995.</w:t>
      </w:r>
    </w:p>
    <w:p w14:paraId="3F825174" w14:textId="77777777" w:rsidR="000D77B1" w:rsidRPr="00CA2376" w:rsidRDefault="000D77B1" w:rsidP="000D77B1">
      <w:pPr>
        <w:jc w:val="both"/>
        <w:rPr>
          <w:sz w:val="20"/>
          <w:szCs w:val="20"/>
          <w:lang w:val="en-US"/>
        </w:rPr>
      </w:pPr>
      <w:r w:rsidRPr="00CA2376">
        <w:rPr>
          <w:sz w:val="20"/>
          <w:szCs w:val="20"/>
          <w:lang w:val="en-US"/>
        </w:rPr>
        <w:t xml:space="preserve">VAN DOREN, Charles. </w:t>
      </w:r>
      <w:r w:rsidRPr="00CA2376">
        <w:rPr>
          <w:b/>
          <w:sz w:val="20"/>
          <w:szCs w:val="20"/>
          <w:lang w:val="en-US"/>
        </w:rPr>
        <w:t>A</w:t>
      </w:r>
      <w:r w:rsidRPr="00CA2376">
        <w:rPr>
          <w:sz w:val="20"/>
          <w:szCs w:val="20"/>
          <w:lang w:val="en-US"/>
        </w:rPr>
        <w:t xml:space="preserve"> </w:t>
      </w:r>
      <w:r w:rsidRPr="00CA2376">
        <w:rPr>
          <w:b/>
          <w:sz w:val="20"/>
          <w:szCs w:val="20"/>
          <w:lang w:val="en-US"/>
        </w:rPr>
        <w:t>History of Knowledge: past, present, and future</w:t>
      </w:r>
      <w:r w:rsidRPr="00CA2376">
        <w:rPr>
          <w:sz w:val="20"/>
          <w:szCs w:val="20"/>
          <w:lang w:val="en-US"/>
        </w:rPr>
        <w:t>. New York: Ballantine Books, 1991.</w:t>
      </w:r>
    </w:p>
    <w:p w14:paraId="057B9DBF" w14:textId="77777777" w:rsidR="000D77B1" w:rsidRPr="00CA2376" w:rsidRDefault="000D77B1" w:rsidP="000D77B1">
      <w:pPr>
        <w:jc w:val="both"/>
        <w:rPr>
          <w:sz w:val="20"/>
          <w:szCs w:val="20"/>
        </w:rPr>
      </w:pPr>
      <w:r w:rsidRPr="00CA2376">
        <w:rPr>
          <w:sz w:val="20"/>
          <w:szCs w:val="20"/>
          <w:lang w:val="en-US"/>
        </w:rPr>
        <w:t xml:space="preserve">WEICK, Karl.What Theory is Not, Theorizing. </w:t>
      </w:r>
      <w:r w:rsidRPr="00CA2376">
        <w:rPr>
          <w:b/>
          <w:sz w:val="20"/>
          <w:szCs w:val="20"/>
        </w:rPr>
        <w:t>Administrative Science Quarterly.</w:t>
      </w:r>
      <w:r w:rsidRPr="00CA2376">
        <w:rPr>
          <w:sz w:val="20"/>
          <w:szCs w:val="20"/>
        </w:rPr>
        <w:t xml:space="preserve"> vol.40, n.3, p. 395-390. setembro, 1995.</w:t>
      </w:r>
    </w:p>
    <w:p w14:paraId="725F4A40" w14:textId="77777777" w:rsidR="000D77B1" w:rsidRDefault="000D77B1" w:rsidP="000D77B1">
      <w:pPr>
        <w:jc w:val="both"/>
        <w:rPr>
          <w:sz w:val="20"/>
          <w:szCs w:val="20"/>
        </w:rPr>
      </w:pPr>
      <w:r w:rsidRPr="00CA2376">
        <w:rPr>
          <w:sz w:val="20"/>
          <w:szCs w:val="20"/>
        </w:rPr>
        <w:t xml:space="preserve">YIN, Robert K. </w:t>
      </w:r>
      <w:r w:rsidRPr="00CA2376">
        <w:rPr>
          <w:b/>
          <w:sz w:val="20"/>
          <w:szCs w:val="20"/>
        </w:rPr>
        <w:t>Estudo de Caso: planejamento e métodos</w:t>
      </w:r>
      <w:r w:rsidRPr="00CA2376">
        <w:rPr>
          <w:i/>
          <w:sz w:val="20"/>
          <w:szCs w:val="20"/>
        </w:rPr>
        <w:t xml:space="preserve">. </w:t>
      </w:r>
      <w:r w:rsidRPr="00CA2376">
        <w:rPr>
          <w:sz w:val="20"/>
          <w:szCs w:val="20"/>
        </w:rPr>
        <w:t>Porto Alegre:</w:t>
      </w:r>
      <w:r w:rsidRPr="00CA2376">
        <w:rPr>
          <w:i/>
          <w:sz w:val="20"/>
          <w:szCs w:val="20"/>
        </w:rPr>
        <w:t xml:space="preserve"> </w:t>
      </w:r>
      <w:r w:rsidRPr="00CA2376">
        <w:rPr>
          <w:sz w:val="20"/>
          <w:szCs w:val="20"/>
        </w:rPr>
        <w:t>Bookman, Reimpressão 2004.</w:t>
      </w:r>
    </w:p>
    <w:p w14:paraId="4CB07D59" w14:textId="77777777" w:rsidR="00B8431D" w:rsidRDefault="00B8431D" w:rsidP="000D77B1">
      <w:pPr>
        <w:jc w:val="both"/>
        <w:rPr>
          <w:sz w:val="20"/>
          <w:szCs w:val="20"/>
        </w:rPr>
      </w:pPr>
    </w:p>
    <w:p w14:paraId="29C5A22A" w14:textId="77777777" w:rsidR="00BB33CC" w:rsidRPr="00A22CCE" w:rsidRDefault="00BB33CC" w:rsidP="00BB33CC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VII – </w:t>
      </w:r>
      <w:r>
        <w:rPr>
          <w:b/>
          <w:sz w:val="20"/>
          <w:szCs w:val="20"/>
          <w:u w:val="single"/>
        </w:rPr>
        <w:t>RECOMENDAÇÕES E ORIENTAÇÕES AOS DISCENTES</w:t>
      </w:r>
      <w:r w:rsidRPr="00A22CCE">
        <w:rPr>
          <w:b/>
          <w:sz w:val="20"/>
          <w:szCs w:val="20"/>
          <w:u w:val="single"/>
        </w:rPr>
        <w:t>:</w:t>
      </w:r>
    </w:p>
    <w:p w14:paraId="1DEAEF24" w14:textId="77777777" w:rsidR="00BB33CC" w:rsidRPr="00A22CCE" w:rsidRDefault="00BB33CC" w:rsidP="00BB33CC">
      <w:pPr>
        <w:rPr>
          <w:sz w:val="20"/>
          <w:szCs w:val="20"/>
        </w:rPr>
      </w:pPr>
    </w:p>
    <w:p w14:paraId="58E4EF4D" w14:textId="77777777" w:rsidR="00BB33CC" w:rsidRDefault="00BB33CC" w:rsidP="00BB33CC">
      <w:pPr>
        <w:rPr>
          <w:sz w:val="20"/>
          <w:szCs w:val="20"/>
        </w:rPr>
      </w:pPr>
      <w:r>
        <w:rPr>
          <w:sz w:val="20"/>
          <w:szCs w:val="20"/>
        </w:rPr>
        <w:t xml:space="preserve">De acordo com </w:t>
      </w:r>
      <w:r w:rsidRPr="006B6E29">
        <w:rPr>
          <w:sz w:val="20"/>
          <w:szCs w:val="20"/>
        </w:rPr>
        <w:t>OFÍCIO CIRCULAR CONJUNTO Nº 003/</w:t>
      </w:r>
      <w:r w:rsidR="007B2B2B">
        <w:rPr>
          <w:sz w:val="20"/>
          <w:szCs w:val="20"/>
        </w:rPr>
        <w:t>2022</w:t>
      </w:r>
      <w:r w:rsidRPr="006B6E29">
        <w:rPr>
          <w:sz w:val="20"/>
          <w:szCs w:val="20"/>
        </w:rPr>
        <w:t>/PROGRAD/SEAI</w:t>
      </w:r>
      <w:r>
        <w:rPr>
          <w:sz w:val="20"/>
          <w:szCs w:val="20"/>
        </w:rPr>
        <w:t>, de</w:t>
      </w:r>
      <w:r w:rsidRPr="006B6E29">
        <w:rPr>
          <w:sz w:val="20"/>
          <w:szCs w:val="20"/>
        </w:rPr>
        <w:t xml:space="preserve"> 20 de abril de </w:t>
      </w:r>
      <w:r w:rsidR="007B2B2B">
        <w:rPr>
          <w:sz w:val="20"/>
          <w:szCs w:val="20"/>
        </w:rPr>
        <w:t>2022</w:t>
      </w:r>
      <w:r>
        <w:rPr>
          <w:sz w:val="20"/>
          <w:szCs w:val="20"/>
        </w:rPr>
        <w:t>, visando</w:t>
      </w:r>
      <w:r w:rsidRPr="006B6E29">
        <w:rPr>
          <w:sz w:val="20"/>
          <w:szCs w:val="20"/>
        </w:rPr>
        <w:t xml:space="preserve"> resguardar direitos e conferir maior segurança no</w:t>
      </w:r>
      <w:r w:rsidR="00385245">
        <w:rPr>
          <w:sz w:val="20"/>
          <w:szCs w:val="20"/>
        </w:rPr>
        <w:t>s</w:t>
      </w:r>
      <w:r w:rsidRPr="006B6E29">
        <w:rPr>
          <w:sz w:val="20"/>
          <w:szCs w:val="20"/>
        </w:rPr>
        <w:t xml:space="preserve"> ambiente</w:t>
      </w:r>
      <w:r w:rsidR="00385245">
        <w:rPr>
          <w:sz w:val="20"/>
          <w:szCs w:val="20"/>
        </w:rPr>
        <w:t>s</w:t>
      </w:r>
      <w:r w:rsidRPr="006B6E29">
        <w:rPr>
          <w:sz w:val="20"/>
          <w:szCs w:val="20"/>
        </w:rPr>
        <w:t xml:space="preserve"> virtua</w:t>
      </w:r>
      <w:r w:rsidR="00385245">
        <w:rPr>
          <w:sz w:val="20"/>
          <w:szCs w:val="20"/>
        </w:rPr>
        <w:t>is utilizados</w:t>
      </w:r>
      <w:r w:rsidRPr="006B6E29">
        <w:rPr>
          <w:sz w:val="20"/>
          <w:szCs w:val="20"/>
        </w:rPr>
        <w:t>:</w:t>
      </w:r>
    </w:p>
    <w:p w14:paraId="61BD31CA" w14:textId="77777777" w:rsidR="00BB33CC" w:rsidRPr="006B6E29" w:rsidRDefault="00BB33CC" w:rsidP="00BB33CC">
      <w:pPr>
        <w:rPr>
          <w:sz w:val="20"/>
          <w:szCs w:val="20"/>
        </w:rPr>
      </w:pPr>
    </w:p>
    <w:p w14:paraId="322C03E6" w14:textId="77777777" w:rsidR="00BB33CC" w:rsidRPr="006B6E29" w:rsidRDefault="00BB33CC" w:rsidP="00BB33CC">
      <w:pPr>
        <w:jc w:val="both"/>
        <w:rPr>
          <w:sz w:val="20"/>
          <w:szCs w:val="20"/>
          <w:u w:val="single"/>
        </w:rPr>
      </w:pPr>
      <w:r w:rsidRPr="006B6E29">
        <w:rPr>
          <w:sz w:val="20"/>
          <w:szCs w:val="20"/>
          <w:u w:val="single"/>
        </w:rPr>
        <w:t>Espera-se dos(as) discentes condutas adequadas ao contexto acadêmico.</w:t>
      </w:r>
    </w:p>
    <w:p w14:paraId="5D9E6F83" w14:textId="77777777" w:rsidR="00BB33CC" w:rsidRDefault="00BB33CC" w:rsidP="00BB33CC">
      <w:pPr>
        <w:jc w:val="both"/>
        <w:rPr>
          <w:sz w:val="20"/>
          <w:szCs w:val="20"/>
        </w:rPr>
      </w:pPr>
    </w:p>
    <w:p w14:paraId="2228D014" w14:textId="77777777" w:rsidR="00BB33CC" w:rsidRPr="006B6E29" w:rsidRDefault="00BB33CC" w:rsidP="00BB33CC">
      <w:pPr>
        <w:pStyle w:val="PargrafodaLista"/>
        <w:numPr>
          <w:ilvl w:val="0"/>
          <w:numId w:val="13"/>
        </w:numPr>
        <w:jc w:val="both"/>
        <w:rPr>
          <w:sz w:val="20"/>
          <w:szCs w:val="20"/>
        </w:rPr>
      </w:pPr>
      <w:r w:rsidRPr="006B6E29">
        <w:rPr>
          <w:sz w:val="20"/>
          <w:szCs w:val="20"/>
        </w:rPr>
        <w:t>Atos que sejam contra: a integridade física e moral da pessoa; o patrimônio ético, científico,</w:t>
      </w:r>
    </w:p>
    <w:p w14:paraId="12C360CA" w14:textId="77777777" w:rsidR="00BB33CC" w:rsidRDefault="00BB33CC" w:rsidP="00BB33CC">
      <w:pPr>
        <w:ind w:left="708"/>
        <w:jc w:val="both"/>
        <w:rPr>
          <w:sz w:val="20"/>
          <w:szCs w:val="20"/>
        </w:rPr>
      </w:pPr>
      <w:r w:rsidRPr="006B6E29">
        <w:rPr>
          <w:sz w:val="20"/>
          <w:szCs w:val="20"/>
        </w:rPr>
        <w:t>cultural, material e, inclusive o de informática; e o exercício das funções pedagógicas,</w:t>
      </w:r>
      <w:r>
        <w:rPr>
          <w:sz w:val="20"/>
          <w:szCs w:val="20"/>
        </w:rPr>
        <w:t xml:space="preserve"> </w:t>
      </w:r>
      <w:r w:rsidRPr="006B6E29">
        <w:rPr>
          <w:sz w:val="20"/>
          <w:szCs w:val="20"/>
        </w:rPr>
        <w:t>científicas e administrativas, poderão acarretar abertura de processo disciplinar discente, nos</w:t>
      </w:r>
      <w:r>
        <w:rPr>
          <w:sz w:val="20"/>
          <w:szCs w:val="20"/>
        </w:rPr>
        <w:t xml:space="preserve"> </w:t>
      </w:r>
      <w:r w:rsidRPr="006B6E29">
        <w:rPr>
          <w:sz w:val="20"/>
          <w:szCs w:val="20"/>
        </w:rPr>
        <w:t>termos da Resolução nº 017/CUn/97, que prevê como penalidades possíveis a advertência, a</w:t>
      </w:r>
      <w:r>
        <w:rPr>
          <w:sz w:val="20"/>
          <w:szCs w:val="20"/>
        </w:rPr>
        <w:t xml:space="preserve"> </w:t>
      </w:r>
      <w:r w:rsidRPr="006B6E29">
        <w:rPr>
          <w:sz w:val="20"/>
          <w:szCs w:val="20"/>
        </w:rPr>
        <w:t>repreensão, a suspensão e a eliminação (desligamento da UFSC).</w:t>
      </w:r>
    </w:p>
    <w:p w14:paraId="6C64F0D5" w14:textId="77777777" w:rsidR="00BB33CC" w:rsidRDefault="00BB33CC" w:rsidP="00BB33CC">
      <w:pPr>
        <w:jc w:val="both"/>
        <w:rPr>
          <w:sz w:val="20"/>
          <w:szCs w:val="20"/>
        </w:rPr>
      </w:pPr>
    </w:p>
    <w:p w14:paraId="77781835" w14:textId="77777777" w:rsidR="00BB33CC" w:rsidRDefault="00BB33CC" w:rsidP="00BB33CC">
      <w:pPr>
        <w:pStyle w:val="PargrafodaLista"/>
        <w:numPr>
          <w:ilvl w:val="0"/>
          <w:numId w:val="13"/>
        </w:numPr>
        <w:jc w:val="both"/>
        <w:rPr>
          <w:sz w:val="20"/>
          <w:szCs w:val="20"/>
        </w:rPr>
      </w:pPr>
      <w:r w:rsidRPr="006B6E29">
        <w:rPr>
          <w:sz w:val="20"/>
          <w:szCs w:val="20"/>
        </w:rPr>
        <w:lastRenderedPageBreak/>
        <w:t>Devem ser observados os direitos de imagem tanto de docentes, quanto de discentes, sendo vedado disponibilizar, por quaisquer meios digitais ou físicos, os dados, a imagem e a voz de colegas e do(a) professor(a), sem autorização específica para a finalidade pretendida e/ou para qualquer finalidade estranha à atividade de ensino, sob pena de responder administrativa e judicialmente.</w:t>
      </w:r>
    </w:p>
    <w:p w14:paraId="55459AC5" w14:textId="77777777" w:rsidR="00BB33CC" w:rsidRDefault="00BB33CC" w:rsidP="00BB33CC">
      <w:pPr>
        <w:pStyle w:val="PargrafodaLista"/>
        <w:jc w:val="both"/>
        <w:rPr>
          <w:sz w:val="20"/>
          <w:szCs w:val="20"/>
        </w:rPr>
      </w:pPr>
    </w:p>
    <w:p w14:paraId="6A4F5899" w14:textId="77777777" w:rsidR="00BB33CC" w:rsidRDefault="00BB33CC" w:rsidP="00BB33CC">
      <w:pPr>
        <w:pStyle w:val="PargrafodaLista"/>
        <w:numPr>
          <w:ilvl w:val="0"/>
          <w:numId w:val="13"/>
        </w:numPr>
        <w:jc w:val="both"/>
        <w:rPr>
          <w:sz w:val="20"/>
          <w:szCs w:val="20"/>
        </w:rPr>
      </w:pPr>
      <w:r w:rsidRPr="006B6E29">
        <w:rPr>
          <w:sz w:val="20"/>
          <w:szCs w:val="20"/>
        </w:rPr>
        <w:t xml:space="preserve">Todos os materiais disponibilizados </w:t>
      </w:r>
      <w:r w:rsidR="007B2B2B">
        <w:rPr>
          <w:sz w:val="20"/>
          <w:szCs w:val="20"/>
        </w:rPr>
        <w:t>no</w:t>
      </w:r>
      <w:r w:rsidRPr="006B6E29">
        <w:rPr>
          <w:sz w:val="20"/>
          <w:szCs w:val="20"/>
        </w:rPr>
        <w:t xml:space="preserve"> ambiente virtual</w:t>
      </w:r>
      <w:r w:rsidR="007B2B2B">
        <w:rPr>
          <w:sz w:val="20"/>
          <w:szCs w:val="20"/>
        </w:rPr>
        <w:t xml:space="preserve"> </w:t>
      </w:r>
      <w:r w:rsidR="007B2B2B" w:rsidRPr="006B6E29">
        <w:rPr>
          <w:sz w:val="20"/>
          <w:szCs w:val="20"/>
        </w:rPr>
        <w:t>de ensinoaprendizagem</w:t>
      </w:r>
      <w:r w:rsidR="007B2B2B">
        <w:rPr>
          <w:sz w:val="20"/>
          <w:szCs w:val="20"/>
        </w:rPr>
        <w:t xml:space="preserve"> Moodle</w:t>
      </w:r>
      <w:r w:rsidRPr="006B6E29">
        <w:rPr>
          <w:sz w:val="20"/>
          <w:szCs w:val="20"/>
        </w:rPr>
        <w:t xml:space="preserve"> são exclusivamente para fins didáticos, sendo vedada a sua utilização para qualquer outra finalidade, sob pena de responder administrativa e judicialmente.</w:t>
      </w:r>
    </w:p>
    <w:p w14:paraId="0106C80B" w14:textId="77777777" w:rsidR="00BB33CC" w:rsidRPr="006B6E29" w:rsidRDefault="00BB33CC" w:rsidP="00BB33CC">
      <w:pPr>
        <w:pStyle w:val="PargrafodaLista"/>
        <w:rPr>
          <w:sz w:val="20"/>
          <w:szCs w:val="20"/>
        </w:rPr>
      </w:pPr>
    </w:p>
    <w:p w14:paraId="7C34F508" w14:textId="77777777" w:rsidR="00BB33CC" w:rsidRDefault="00BB33CC" w:rsidP="00BB33CC">
      <w:pPr>
        <w:pStyle w:val="PargrafodaLista"/>
        <w:numPr>
          <w:ilvl w:val="0"/>
          <w:numId w:val="13"/>
        </w:numPr>
        <w:jc w:val="both"/>
        <w:rPr>
          <w:sz w:val="20"/>
          <w:szCs w:val="20"/>
        </w:rPr>
      </w:pPr>
      <w:r w:rsidRPr="006B6E29">
        <w:rPr>
          <w:sz w:val="20"/>
          <w:szCs w:val="20"/>
        </w:rPr>
        <w:t xml:space="preserve">Somente poderão ser gravadas pelos discentes as </w:t>
      </w:r>
      <w:r w:rsidR="007B2B2B">
        <w:rPr>
          <w:sz w:val="20"/>
          <w:szCs w:val="20"/>
        </w:rPr>
        <w:t>aulas</w:t>
      </w:r>
      <w:r w:rsidRPr="006B6E29">
        <w:rPr>
          <w:sz w:val="20"/>
          <w:szCs w:val="20"/>
        </w:rPr>
        <w:t xml:space="preserve"> propostas mediante concordância prévia dos docentes e colegas, sob pena de responder administrativa e judicialmente.</w:t>
      </w:r>
    </w:p>
    <w:p w14:paraId="16A9261A" w14:textId="77777777" w:rsidR="00BB33CC" w:rsidRPr="006B6E29" w:rsidRDefault="00BB33CC" w:rsidP="00BB33CC">
      <w:pPr>
        <w:pStyle w:val="PargrafodaLista"/>
        <w:rPr>
          <w:sz w:val="20"/>
          <w:szCs w:val="20"/>
        </w:rPr>
      </w:pPr>
    </w:p>
    <w:p w14:paraId="72276B90" w14:textId="77777777" w:rsidR="00BB33CC" w:rsidRDefault="00BB33CC" w:rsidP="00BB33CC">
      <w:pPr>
        <w:pStyle w:val="PargrafodaLista"/>
        <w:numPr>
          <w:ilvl w:val="0"/>
          <w:numId w:val="13"/>
        </w:numPr>
        <w:jc w:val="both"/>
        <w:rPr>
          <w:sz w:val="20"/>
          <w:szCs w:val="20"/>
        </w:rPr>
      </w:pPr>
      <w:r w:rsidRPr="006B6E29">
        <w:rPr>
          <w:sz w:val="20"/>
          <w:szCs w:val="20"/>
        </w:rPr>
        <w:t>A liberdade de escolha de exposição da imagem e da voz não isenta o(a) discente de realizar as atividades avaliativas originalmente propostas ou alternativas, devidamente especificadas no plano de ensino.</w:t>
      </w:r>
    </w:p>
    <w:p w14:paraId="6D567563" w14:textId="77777777" w:rsidR="00BB33CC" w:rsidRPr="006B6E29" w:rsidRDefault="00BB33CC" w:rsidP="00BB33CC">
      <w:pPr>
        <w:pStyle w:val="PargrafodaLista"/>
        <w:rPr>
          <w:sz w:val="20"/>
          <w:szCs w:val="20"/>
        </w:rPr>
      </w:pPr>
    </w:p>
    <w:p w14:paraId="28E23D65" w14:textId="77777777" w:rsidR="00BB33CC" w:rsidRPr="006B6E29" w:rsidRDefault="00BB33CC" w:rsidP="00BB33CC">
      <w:pPr>
        <w:pStyle w:val="PargrafodaLista"/>
        <w:numPr>
          <w:ilvl w:val="0"/>
          <w:numId w:val="13"/>
        </w:numPr>
        <w:jc w:val="both"/>
        <w:rPr>
          <w:sz w:val="20"/>
          <w:szCs w:val="20"/>
        </w:rPr>
      </w:pPr>
      <w:r w:rsidRPr="006B6E29">
        <w:rPr>
          <w:sz w:val="20"/>
          <w:szCs w:val="20"/>
        </w:rPr>
        <w:t xml:space="preserve">Os materiais disponibilizados no ambiente virtual </w:t>
      </w:r>
      <w:r w:rsidR="007B2B2B">
        <w:rPr>
          <w:sz w:val="20"/>
          <w:szCs w:val="20"/>
        </w:rPr>
        <w:t xml:space="preserve">Moodle </w:t>
      </w:r>
      <w:r w:rsidRPr="006B6E29">
        <w:rPr>
          <w:sz w:val="20"/>
          <w:szCs w:val="20"/>
        </w:rPr>
        <w:t>possuem licenças de uso e distribuição específicas, a depender de cada situação, sendo vedada a distribuição do material cuja licença não o permita, ou sem a autorização prévia dos(as) professores(as) para o material</w:t>
      </w:r>
      <w:r>
        <w:rPr>
          <w:sz w:val="20"/>
          <w:szCs w:val="20"/>
        </w:rPr>
        <w:t xml:space="preserve"> </w:t>
      </w:r>
      <w:r w:rsidRPr="006B6E29">
        <w:rPr>
          <w:sz w:val="20"/>
          <w:szCs w:val="20"/>
        </w:rPr>
        <w:t>de sua autoria.</w:t>
      </w:r>
    </w:p>
    <w:p w14:paraId="0A5A0ADC" w14:textId="77777777" w:rsidR="00BB33CC" w:rsidRPr="00BB33CC" w:rsidRDefault="00BB33CC" w:rsidP="000D77B1">
      <w:pPr>
        <w:jc w:val="both"/>
        <w:rPr>
          <w:b/>
          <w:sz w:val="20"/>
          <w:szCs w:val="20"/>
        </w:rPr>
      </w:pPr>
    </w:p>
    <w:p w14:paraId="3B5F521E" w14:textId="77777777" w:rsidR="00BB33CC" w:rsidRDefault="00BB33CC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52DE2B94" w14:textId="77777777" w:rsidR="00B8431D" w:rsidRPr="00370F53" w:rsidRDefault="00B8431D" w:rsidP="00B8431D">
      <w:pPr>
        <w:jc w:val="center"/>
        <w:outlineLvl w:val="0"/>
        <w:rPr>
          <w:b/>
          <w:sz w:val="22"/>
          <w:szCs w:val="22"/>
        </w:rPr>
      </w:pPr>
      <w:r w:rsidRPr="00370F53">
        <w:rPr>
          <w:b/>
          <w:sz w:val="22"/>
          <w:szCs w:val="22"/>
        </w:rPr>
        <w:lastRenderedPageBreak/>
        <w:t>CRONOGRAMA PESQUISA AVANÇADA</w:t>
      </w:r>
    </w:p>
    <w:p w14:paraId="303AAF13" w14:textId="02221C8F" w:rsidR="00B8431D" w:rsidRDefault="00B8431D" w:rsidP="00B8431D">
      <w:pPr>
        <w:jc w:val="center"/>
        <w:rPr>
          <w:b/>
          <w:sz w:val="22"/>
          <w:szCs w:val="22"/>
        </w:rPr>
      </w:pPr>
      <w:r w:rsidRPr="00370F53">
        <w:rPr>
          <w:b/>
          <w:sz w:val="22"/>
          <w:szCs w:val="22"/>
        </w:rPr>
        <w:t>DOUTORAD</w:t>
      </w:r>
      <w:r w:rsidR="0035481C">
        <w:rPr>
          <w:b/>
          <w:sz w:val="22"/>
          <w:szCs w:val="22"/>
        </w:rPr>
        <w:t>O P</w:t>
      </w:r>
      <w:r w:rsidR="005852B0" w:rsidRPr="00370F53">
        <w:rPr>
          <w:b/>
          <w:sz w:val="22"/>
          <w:szCs w:val="22"/>
        </w:rPr>
        <w:t>PGA 20</w:t>
      </w:r>
      <w:r w:rsidR="0035481C">
        <w:rPr>
          <w:b/>
          <w:sz w:val="22"/>
          <w:szCs w:val="22"/>
        </w:rPr>
        <w:t>2</w:t>
      </w:r>
      <w:r w:rsidR="00527AA1">
        <w:rPr>
          <w:b/>
          <w:sz w:val="22"/>
          <w:szCs w:val="22"/>
        </w:rPr>
        <w:t>4/1</w:t>
      </w:r>
      <w:r w:rsidR="00510A83">
        <w:rPr>
          <w:b/>
          <w:sz w:val="22"/>
          <w:szCs w:val="22"/>
        </w:rPr>
        <w:t>*</w:t>
      </w:r>
    </w:p>
    <w:p w14:paraId="565B2B5E" w14:textId="77777777" w:rsidR="00510A83" w:rsidRDefault="00510A83" w:rsidP="00B8431D">
      <w:pPr>
        <w:jc w:val="center"/>
        <w:rPr>
          <w:b/>
          <w:sz w:val="22"/>
          <w:szCs w:val="22"/>
        </w:rPr>
      </w:pPr>
    </w:p>
    <w:p w14:paraId="029B8939" w14:textId="77777777" w:rsidR="00510A83" w:rsidRDefault="00510A83" w:rsidP="00510A83">
      <w:pPr>
        <w:rPr>
          <w:b/>
          <w:sz w:val="22"/>
          <w:szCs w:val="22"/>
        </w:rPr>
      </w:pPr>
      <w:r>
        <w:rPr>
          <w:b/>
          <w:sz w:val="22"/>
          <w:szCs w:val="22"/>
        </w:rPr>
        <w:t>OBSERVAÇÃO: O cronograma e o conteúdo das aulas estão sujeitos a modificações e ajustes ao longo do decorrer da disciplina.</w:t>
      </w:r>
    </w:p>
    <w:p w14:paraId="23EBFB8B" w14:textId="77777777" w:rsidR="00370F53" w:rsidRPr="00370F53" w:rsidRDefault="00370F53" w:rsidP="00B8431D">
      <w:pPr>
        <w:jc w:val="center"/>
        <w:rPr>
          <w:b/>
          <w:sz w:val="22"/>
          <w:szCs w:val="22"/>
        </w:rPr>
      </w:pPr>
    </w:p>
    <w:tbl>
      <w:tblPr>
        <w:tblW w:w="12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1906"/>
        <w:gridCol w:w="1888"/>
        <w:gridCol w:w="2552"/>
        <w:gridCol w:w="5103"/>
      </w:tblGrid>
      <w:tr w:rsidR="003A2827" w:rsidRPr="00370F53" w14:paraId="747E3E5C" w14:textId="77777777" w:rsidTr="001C6F8F">
        <w:trPr>
          <w:trHeight w:val="300"/>
        </w:trPr>
        <w:tc>
          <w:tcPr>
            <w:tcW w:w="954" w:type="dxa"/>
            <w:shd w:val="clear" w:color="auto" w:fill="auto"/>
            <w:noWrap/>
            <w:vAlign w:val="center"/>
            <w:hideMark/>
          </w:tcPr>
          <w:p w14:paraId="2F1DC0F1" w14:textId="77777777" w:rsidR="003A2827" w:rsidRPr="00370F53" w:rsidRDefault="003A2827" w:rsidP="006A2CF7">
            <w:pPr>
              <w:jc w:val="center"/>
              <w:rPr>
                <w:b/>
                <w:bCs/>
                <w:color w:val="0F253F"/>
                <w:sz w:val="20"/>
                <w:szCs w:val="20"/>
              </w:rPr>
            </w:pPr>
            <w:r w:rsidRPr="00370F53">
              <w:rPr>
                <w:b/>
                <w:bCs/>
                <w:color w:val="0F253F"/>
                <w:sz w:val="20"/>
                <w:szCs w:val="20"/>
              </w:rPr>
              <w:t>Semana</w:t>
            </w:r>
          </w:p>
        </w:tc>
        <w:tc>
          <w:tcPr>
            <w:tcW w:w="1906" w:type="dxa"/>
            <w:shd w:val="clear" w:color="auto" w:fill="auto"/>
            <w:noWrap/>
            <w:vAlign w:val="center"/>
          </w:tcPr>
          <w:p w14:paraId="237FA5EF" w14:textId="77777777" w:rsidR="003A2827" w:rsidRPr="00370F53" w:rsidRDefault="003A2827" w:rsidP="006A2CF7">
            <w:pPr>
              <w:jc w:val="center"/>
              <w:rPr>
                <w:b/>
                <w:bCs/>
                <w:color w:val="0F253F"/>
                <w:sz w:val="20"/>
                <w:szCs w:val="20"/>
              </w:rPr>
            </w:pPr>
            <w:r w:rsidRPr="00370F53">
              <w:rPr>
                <w:b/>
                <w:bCs/>
                <w:color w:val="0F253F"/>
                <w:sz w:val="20"/>
                <w:szCs w:val="20"/>
              </w:rPr>
              <w:t>Data e horário</w:t>
            </w:r>
          </w:p>
        </w:tc>
        <w:tc>
          <w:tcPr>
            <w:tcW w:w="1888" w:type="dxa"/>
            <w:vAlign w:val="center"/>
          </w:tcPr>
          <w:p w14:paraId="730D8721" w14:textId="77777777" w:rsidR="003A2827" w:rsidRPr="00370F53" w:rsidRDefault="003A2827" w:rsidP="006A2CF7">
            <w:pPr>
              <w:jc w:val="center"/>
              <w:rPr>
                <w:b/>
                <w:bCs/>
                <w:color w:val="0F253F"/>
                <w:sz w:val="20"/>
                <w:szCs w:val="20"/>
              </w:rPr>
            </w:pPr>
            <w:r w:rsidRPr="00370F53">
              <w:rPr>
                <w:b/>
                <w:bCs/>
                <w:color w:val="0F253F"/>
                <w:sz w:val="20"/>
                <w:szCs w:val="20"/>
              </w:rPr>
              <w:t>Tipo de interação</w:t>
            </w:r>
          </w:p>
        </w:tc>
        <w:tc>
          <w:tcPr>
            <w:tcW w:w="2552" w:type="dxa"/>
            <w:vAlign w:val="center"/>
          </w:tcPr>
          <w:p w14:paraId="6905FDDD" w14:textId="77777777" w:rsidR="003A2827" w:rsidRPr="00370F53" w:rsidRDefault="003A2827" w:rsidP="006A2CF7">
            <w:pPr>
              <w:jc w:val="center"/>
              <w:rPr>
                <w:b/>
                <w:bCs/>
                <w:color w:val="0F253F"/>
                <w:sz w:val="20"/>
                <w:szCs w:val="20"/>
              </w:rPr>
            </w:pPr>
            <w:r w:rsidRPr="00370F53">
              <w:rPr>
                <w:b/>
                <w:bCs/>
                <w:color w:val="0F253F"/>
                <w:sz w:val="20"/>
                <w:szCs w:val="20"/>
              </w:rPr>
              <w:t>Descrição do conteúdo</w:t>
            </w:r>
          </w:p>
        </w:tc>
        <w:tc>
          <w:tcPr>
            <w:tcW w:w="5103" w:type="dxa"/>
            <w:vAlign w:val="center"/>
          </w:tcPr>
          <w:p w14:paraId="25E8F150" w14:textId="77777777" w:rsidR="003A2827" w:rsidRPr="00370F53" w:rsidRDefault="003A2827" w:rsidP="006A2CF7">
            <w:pPr>
              <w:jc w:val="center"/>
              <w:rPr>
                <w:b/>
                <w:bCs/>
                <w:color w:val="0F253F"/>
                <w:sz w:val="20"/>
                <w:szCs w:val="20"/>
              </w:rPr>
            </w:pPr>
            <w:r w:rsidRPr="00370F53">
              <w:rPr>
                <w:b/>
                <w:bCs/>
                <w:color w:val="0F253F"/>
                <w:sz w:val="20"/>
                <w:szCs w:val="20"/>
              </w:rPr>
              <w:t>Leituras / Atividades</w:t>
            </w:r>
          </w:p>
        </w:tc>
      </w:tr>
      <w:tr w:rsidR="003A2827" w:rsidRPr="00370F53" w14:paraId="460EB564" w14:textId="77777777" w:rsidTr="001C6F8F">
        <w:trPr>
          <w:trHeight w:val="300"/>
        </w:trPr>
        <w:tc>
          <w:tcPr>
            <w:tcW w:w="954" w:type="dxa"/>
            <w:shd w:val="clear" w:color="auto" w:fill="auto"/>
            <w:noWrap/>
            <w:vAlign w:val="center"/>
          </w:tcPr>
          <w:p w14:paraId="2A2B4762" w14:textId="77777777" w:rsidR="003A2827" w:rsidRPr="00370F53" w:rsidRDefault="003A2827" w:rsidP="006A2CF7">
            <w:pPr>
              <w:rPr>
                <w:sz w:val="20"/>
                <w:szCs w:val="20"/>
              </w:rPr>
            </w:pPr>
          </w:p>
          <w:p w14:paraId="595E4D19" w14:textId="77777777" w:rsidR="003A2827" w:rsidRPr="00370F53" w:rsidRDefault="003A2827" w:rsidP="006A2CF7">
            <w:pPr>
              <w:jc w:val="center"/>
              <w:rPr>
                <w:sz w:val="20"/>
                <w:szCs w:val="20"/>
              </w:rPr>
            </w:pPr>
            <w:r w:rsidRPr="00370F53">
              <w:rPr>
                <w:sz w:val="20"/>
                <w:szCs w:val="20"/>
              </w:rPr>
              <w:t>1</w:t>
            </w:r>
          </w:p>
          <w:p w14:paraId="11C09166" w14:textId="77777777" w:rsidR="003A2827" w:rsidRPr="00370F53" w:rsidRDefault="003A2827" w:rsidP="006A2C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6" w:type="dxa"/>
            <w:shd w:val="clear" w:color="auto" w:fill="auto"/>
            <w:noWrap/>
            <w:vAlign w:val="center"/>
          </w:tcPr>
          <w:p w14:paraId="2396BD50" w14:textId="0A3C1159" w:rsidR="003A2827" w:rsidRPr="00370F53" w:rsidRDefault="002C05C8" w:rsidP="006A2C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3A2827">
              <w:rPr>
                <w:sz w:val="20"/>
                <w:szCs w:val="20"/>
              </w:rPr>
              <w:t>/</w:t>
            </w:r>
            <w:r w:rsidR="003A2827" w:rsidRPr="00370F53">
              <w:rPr>
                <w:sz w:val="20"/>
                <w:szCs w:val="20"/>
              </w:rPr>
              <w:t>0</w:t>
            </w:r>
            <w:r w:rsidR="00510A83">
              <w:rPr>
                <w:sz w:val="20"/>
                <w:szCs w:val="20"/>
              </w:rPr>
              <w:t>8</w:t>
            </w:r>
            <w:r w:rsidR="003A2827" w:rsidRPr="00370F53">
              <w:rPr>
                <w:sz w:val="20"/>
                <w:szCs w:val="20"/>
              </w:rPr>
              <w:t>/</w:t>
            </w:r>
            <w:r w:rsidR="00C20232">
              <w:rPr>
                <w:sz w:val="20"/>
                <w:szCs w:val="20"/>
              </w:rPr>
              <w:t>2024</w:t>
            </w:r>
          </w:p>
          <w:p w14:paraId="68E975EF" w14:textId="7E891418" w:rsidR="003A2827" w:rsidRPr="00370F53" w:rsidRDefault="00AF4AAB" w:rsidP="00AF4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A2827" w:rsidRPr="00370F53">
              <w:rPr>
                <w:sz w:val="20"/>
                <w:szCs w:val="20"/>
              </w:rPr>
              <w:t xml:space="preserve">:00hs – </w:t>
            </w:r>
            <w:r>
              <w:rPr>
                <w:sz w:val="20"/>
                <w:szCs w:val="20"/>
              </w:rPr>
              <w:t>12</w:t>
            </w:r>
            <w:r w:rsidR="003A2827" w:rsidRPr="00370F53">
              <w:rPr>
                <w:sz w:val="20"/>
                <w:szCs w:val="20"/>
              </w:rPr>
              <w:t>:00hs</w:t>
            </w:r>
          </w:p>
        </w:tc>
        <w:tc>
          <w:tcPr>
            <w:tcW w:w="1888" w:type="dxa"/>
            <w:vAlign w:val="center"/>
          </w:tcPr>
          <w:p w14:paraId="5490B0C1" w14:textId="77777777" w:rsidR="000F4132" w:rsidRDefault="003A2827" w:rsidP="007B2B2B">
            <w:pPr>
              <w:jc w:val="center"/>
              <w:rPr>
                <w:b/>
                <w:sz w:val="20"/>
                <w:szCs w:val="20"/>
              </w:rPr>
            </w:pPr>
            <w:r w:rsidRPr="00370F53">
              <w:rPr>
                <w:b/>
                <w:sz w:val="20"/>
                <w:szCs w:val="20"/>
              </w:rPr>
              <w:t xml:space="preserve">Aula </w:t>
            </w:r>
            <w:r>
              <w:rPr>
                <w:b/>
                <w:sz w:val="20"/>
                <w:szCs w:val="20"/>
              </w:rPr>
              <w:t>Presencial</w:t>
            </w:r>
          </w:p>
          <w:p w14:paraId="5F5E43CA" w14:textId="4CC8E068" w:rsidR="003A2827" w:rsidRPr="000F4132" w:rsidRDefault="000F4132" w:rsidP="007B2B2B">
            <w:pPr>
              <w:jc w:val="center"/>
              <w:rPr>
                <w:b/>
                <w:sz w:val="20"/>
                <w:szCs w:val="20"/>
              </w:rPr>
            </w:pPr>
            <w:r w:rsidRPr="000F4132">
              <w:rPr>
                <w:b/>
                <w:sz w:val="20"/>
                <w:szCs w:val="20"/>
              </w:rPr>
              <w:t xml:space="preserve">Prof. Dr. Renê </w:t>
            </w:r>
            <w:proofErr w:type="spellStart"/>
            <w:r w:rsidRPr="000F4132">
              <w:rPr>
                <w:b/>
                <w:sz w:val="20"/>
                <w:szCs w:val="20"/>
              </w:rPr>
              <w:t>Birochi</w:t>
            </w:r>
            <w:proofErr w:type="spellEnd"/>
            <w:r w:rsidR="003A2827" w:rsidRPr="000F4132">
              <w:rPr>
                <w:b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3E5B80CA" w14:textId="77777777" w:rsidR="003A2827" w:rsidRPr="00370F53" w:rsidRDefault="003A2827" w:rsidP="00370F53">
            <w:pPr>
              <w:rPr>
                <w:sz w:val="20"/>
                <w:szCs w:val="20"/>
              </w:rPr>
            </w:pPr>
            <w:r w:rsidRPr="00370F53">
              <w:rPr>
                <w:sz w:val="20"/>
                <w:szCs w:val="20"/>
              </w:rPr>
              <w:t>_ Apresentação da disciplina</w:t>
            </w:r>
          </w:p>
          <w:p w14:paraId="57688825" w14:textId="77777777" w:rsidR="003A2827" w:rsidRPr="00370F53" w:rsidRDefault="003A2827" w:rsidP="00370F53">
            <w:pPr>
              <w:rPr>
                <w:sz w:val="20"/>
                <w:szCs w:val="20"/>
              </w:rPr>
            </w:pPr>
            <w:r w:rsidRPr="00370F53">
              <w:rPr>
                <w:sz w:val="20"/>
                <w:szCs w:val="20"/>
              </w:rPr>
              <w:t>_ A prática da Pesquisa em Administração: produção e publicação acadêmica</w:t>
            </w:r>
          </w:p>
          <w:p w14:paraId="603BC736" w14:textId="77777777" w:rsidR="003A2827" w:rsidRPr="00370F53" w:rsidRDefault="003A2827" w:rsidP="00370F53">
            <w:pPr>
              <w:rPr>
                <w:sz w:val="20"/>
                <w:szCs w:val="20"/>
              </w:rPr>
            </w:pPr>
            <w:r w:rsidRPr="00370F53">
              <w:rPr>
                <w:sz w:val="20"/>
                <w:szCs w:val="20"/>
              </w:rPr>
              <w:t xml:space="preserve">_ Ciência, trabalho científico, </w:t>
            </w:r>
            <w:r>
              <w:rPr>
                <w:sz w:val="20"/>
                <w:szCs w:val="20"/>
              </w:rPr>
              <w:t>teoria e</w:t>
            </w:r>
            <w:r w:rsidRPr="00370F53">
              <w:rPr>
                <w:sz w:val="20"/>
                <w:szCs w:val="20"/>
              </w:rPr>
              <w:t xml:space="preserve"> dados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  <w:vAlign w:val="center"/>
          </w:tcPr>
          <w:p w14:paraId="70563F4D" w14:textId="77777777" w:rsidR="003A2827" w:rsidRPr="00370F53" w:rsidRDefault="003A2827" w:rsidP="00370F53">
            <w:pPr>
              <w:pStyle w:val="Pargrafoda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70F53">
              <w:rPr>
                <w:sz w:val="20"/>
                <w:szCs w:val="20"/>
              </w:rPr>
              <w:t xml:space="preserve">LINCOLN, Pedro. Nós e os índices, a propósito da pressão institucional por publicação. </w:t>
            </w:r>
            <w:r w:rsidRPr="00370F53">
              <w:rPr>
                <w:i/>
                <w:sz w:val="20"/>
                <w:szCs w:val="20"/>
              </w:rPr>
              <w:t>Revista de Administração de Empresas, RAE</w:t>
            </w:r>
            <w:r w:rsidRPr="00370F53">
              <w:rPr>
                <w:sz w:val="20"/>
                <w:szCs w:val="20"/>
              </w:rPr>
              <w:t>, v.48, n.2, 2008.</w:t>
            </w:r>
          </w:p>
          <w:p w14:paraId="37C76143" w14:textId="77777777" w:rsidR="003A2827" w:rsidRPr="00370F53" w:rsidRDefault="003A2827" w:rsidP="00370F53">
            <w:pPr>
              <w:pStyle w:val="PargrafodaList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70F53">
              <w:rPr>
                <w:rFonts w:eastAsiaTheme="minorHAnsi"/>
                <w:sz w:val="20"/>
                <w:szCs w:val="20"/>
                <w:lang w:eastAsia="en-US"/>
              </w:rPr>
              <w:t xml:space="preserve">MACHADO, Ana Maria Netto; BIANCHETTI, Lucídio. (Des)fetichização do produtivismo acadêmico: Desafios para o trabalhador-pesquisador. Revista de Administração de Empresas. </w:t>
            </w:r>
            <w:r w:rsidRPr="00370F5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v. 51 n.3,</w:t>
            </w:r>
            <w:r w:rsidRPr="00370F53">
              <w:rPr>
                <w:rFonts w:eastAsiaTheme="minorHAnsi"/>
                <w:color w:val="9EA0A2"/>
                <w:sz w:val="20"/>
                <w:szCs w:val="20"/>
                <w:lang w:eastAsia="en-US"/>
              </w:rPr>
              <w:t xml:space="preserve"> </w:t>
            </w:r>
            <w:r w:rsidRPr="00370F53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maio/ jun. 2011.</w:t>
            </w:r>
          </w:p>
          <w:p w14:paraId="76EB1D94" w14:textId="77777777" w:rsidR="003A2827" w:rsidRDefault="003A2827" w:rsidP="00370F53">
            <w:pPr>
              <w:pStyle w:val="PargrafodaLista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370F53">
              <w:rPr>
                <w:sz w:val="20"/>
                <w:szCs w:val="20"/>
              </w:rPr>
              <w:t xml:space="preserve">WHETTEN, David. O que constitui uma contribuição teórica. </w:t>
            </w:r>
            <w:r w:rsidRPr="00370F53">
              <w:rPr>
                <w:i/>
                <w:sz w:val="20"/>
                <w:szCs w:val="20"/>
              </w:rPr>
              <w:t>Revista de Administração de Empresas, RAE</w:t>
            </w:r>
            <w:r w:rsidRPr="00370F53">
              <w:rPr>
                <w:sz w:val="20"/>
                <w:szCs w:val="20"/>
              </w:rPr>
              <w:t>. V. 43, n. 3, 2003</w:t>
            </w:r>
          </w:p>
          <w:p w14:paraId="34DAB997" w14:textId="77777777" w:rsidR="003A2827" w:rsidRPr="00370F53" w:rsidRDefault="003A2827" w:rsidP="00370F53">
            <w:pPr>
              <w:pStyle w:val="PargrafodaLista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370F53">
              <w:rPr>
                <w:sz w:val="20"/>
                <w:szCs w:val="20"/>
              </w:rPr>
              <w:t xml:space="preserve">SUTTON, Robert; STAW, Barry. O que não é teoria. </w:t>
            </w:r>
            <w:r w:rsidRPr="00370F53">
              <w:rPr>
                <w:i/>
                <w:sz w:val="20"/>
                <w:szCs w:val="20"/>
              </w:rPr>
              <w:t>Revista de Administração de Empresas, RAE</w:t>
            </w:r>
            <w:r w:rsidRPr="00370F53">
              <w:rPr>
                <w:sz w:val="20"/>
                <w:szCs w:val="20"/>
              </w:rPr>
              <w:t>. V. 43, n. 3, 2003</w:t>
            </w:r>
          </w:p>
        </w:tc>
      </w:tr>
      <w:tr w:rsidR="002C05C8" w:rsidRPr="00370F53" w14:paraId="31045C5B" w14:textId="77777777" w:rsidTr="001C6F8F">
        <w:trPr>
          <w:trHeight w:val="544"/>
        </w:trPr>
        <w:tc>
          <w:tcPr>
            <w:tcW w:w="954" w:type="dxa"/>
            <w:shd w:val="clear" w:color="auto" w:fill="auto"/>
            <w:noWrap/>
            <w:vAlign w:val="center"/>
          </w:tcPr>
          <w:p w14:paraId="3B187972" w14:textId="3D384B2C" w:rsidR="002C05C8" w:rsidRDefault="002C05C8" w:rsidP="002C05C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Aulas 2, 3, 4, 5 e 6</w:t>
            </w:r>
          </w:p>
        </w:tc>
        <w:tc>
          <w:tcPr>
            <w:tcW w:w="1906" w:type="dxa"/>
            <w:shd w:val="clear" w:color="auto" w:fill="auto"/>
            <w:noWrap/>
            <w:vAlign w:val="center"/>
          </w:tcPr>
          <w:p w14:paraId="7C610D12" w14:textId="77777777" w:rsidR="002C05C8" w:rsidRDefault="002C05C8" w:rsidP="00573B3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26/08 a 30/08/2024</w:t>
            </w:r>
          </w:p>
          <w:p w14:paraId="34F7D831" w14:textId="323F6646" w:rsidR="002C05C8" w:rsidRDefault="002C05C8" w:rsidP="00CD026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8</w:t>
            </w:r>
            <w:r w:rsidRPr="00370F53">
              <w:rPr>
                <w:sz w:val="20"/>
                <w:szCs w:val="20"/>
              </w:rPr>
              <w:t>:00</w:t>
            </w:r>
            <w:proofErr w:type="gramEnd"/>
            <w:r w:rsidRPr="00370F53">
              <w:rPr>
                <w:sz w:val="20"/>
                <w:szCs w:val="20"/>
              </w:rPr>
              <w:t xml:space="preserve">hs – </w:t>
            </w:r>
            <w:r>
              <w:rPr>
                <w:sz w:val="20"/>
                <w:szCs w:val="20"/>
              </w:rPr>
              <w:t>12</w:t>
            </w:r>
            <w:r w:rsidRPr="00370F53">
              <w:rPr>
                <w:sz w:val="20"/>
                <w:szCs w:val="20"/>
              </w:rPr>
              <w:t>:00hs</w:t>
            </w:r>
          </w:p>
        </w:tc>
        <w:tc>
          <w:tcPr>
            <w:tcW w:w="1888" w:type="dxa"/>
            <w:vAlign w:val="center"/>
          </w:tcPr>
          <w:p w14:paraId="45435349" w14:textId="77777777" w:rsidR="002C05C8" w:rsidRDefault="002C05C8" w:rsidP="00573B34">
            <w:pPr>
              <w:jc w:val="center"/>
              <w:rPr>
                <w:b/>
                <w:sz w:val="20"/>
                <w:szCs w:val="20"/>
              </w:rPr>
            </w:pPr>
            <w:r w:rsidRPr="00370F53">
              <w:rPr>
                <w:b/>
                <w:sz w:val="20"/>
                <w:szCs w:val="20"/>
              </w:rPr>
              <w:t xml:space="preserve">Aula </w:t>
            </w:r>
            <w:r>
              <w:rPr>
                <w:b/>
                <w:sz w:val="20"/>
                <w:szCs w:val="20"/>
              </w:rPr>
              <w:t>Presencial</w:t>
            </w:r>
          </w:p>
          <w:p w14:paraId="232D981C" w14:textId="42DEF8C7" w:rsidR="002C05C8" w:rsidRPr="00370F53" w:rsidRDefault="002C05C8" w:rsidP="00CD026F">
            <w:pPr>
              <w:jc w:val="center"/>
              <w:rPr>
                <w:b/>
                <w:sz w:val="20"/>
                <w:szCs w:val="20"/>
              </w:rPr>
            </w:pPr>
            <w:r w:rsidRPr="000F4132">
              <w:rPr>
                <w:b/>
                <w:sz w:val="20"/>
                <w:szCs w:val="20"/>
              </w:rPr>
              <w:t>Prof. Dr. Wesley Vieira da Silva</w:t>
            </w:r>
          </w:p>
        </w:tc>
        <w:tc>
          <w:tcPr>
            <w:tcW w:w="2552" w:type="dxa"/>
            <w:vAlign w:val="center"/>
          </w:tcPr>
          <w:p w14:paraId="7EFABB49" w14:textId="77777777" w:rsidR="002C05C8" w:rsidRPr="004153C6" w:rsidRDefault="002C05C8" w:rsidP="00573B34">
            <w:pPr>
              <w:pStyle w:val="PargrafodaLista"/>
              <w:numPr>
                <w:ilvl w:val="0"/>
                <w:numId w:val="16"/>
              </w:num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4153C6">
              <w:rPr>
                <w:bCs/>
                <w:color w:val="000000" w:themeColor="text1"/>
                <w:sz w:val="20"/>
                <w:szCs w:val="20"/>
              </w:rPr>
              <w:t>Escalas de Mensuração: Confiabilidade e Validação</w:t>
            </w:r>
          </w:p>
          <w:p w14:paraId="73EFED48" w14:textId="77777777" w:rsidR="002C05C8" w:rsidRPr="004153C6" w:rsidRDefault="002C05C8" w:rsidP="00573B34">
            <w:pPr>
              <w:pStyle w:val="PargrafodaLista"/>
              <w:numPr>
                <w:ilvl w:val="0"/>
                <w:numId w:val="16"/>
              </w:num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4153C6">
              <w:rPr>
                <w:bCs/>
                <w:color w:val="000000" w:themeColor="text1"/>
                <w:sz w:val="20"/>
                <w:szCs w:val="20"/>
              </w:rPr>
              <w:t>Análise Fatorial Exploratória</w:t>
            </w:r>
          </w:p>
          <w:p w14:paraId="566ED678" w14:textId="77777777" w:rsidR="002C05C8" w:rsidRPr="004153C6" w:rsidRDefault="002C05C8" w:rsidP="00573B34">
            <w:pPr>
              <w:pStyle w:val="PargrafodaLista"/>
              <w:numPr>
                <w:ilvl w:val="0"/>
                <w:numId w:val="16"/>
              </w:num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4153C6">
              <w:rPr>
                <w:bCs/>
                <w:color w:val="000000" w:themeColor="text1"/>
                <w:sz w:val="20"/>
                <w:szCs w:val="20"/>
              </w:rPr>
              <w:t>Análise Fatorial Confirmatória</w:t>
            </w:r>
          </w:p>
          <w:p w14:paraId="7526A869" w14:textId="77777777" w:rsidR="002C05C8" w:rsidRPr="004153C6" w:rsidRDefault="002C05C8" w:rsidP="00573B34">
            <w:pPr>
              <w:pStyle w:val="PargrafodaLista"/>
              <w:numPr>
                <w:ilvl w:val="0"/>
                <w:numId w:val="16"/>
              </w:num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4153C6">
              <w:rPr>
                <w:bCs/>
                <w:color w:val="000000" w:themeColor="text1"/>
                <w:sz w:val="20"/>
                <w:szCs w:val="20"/>
              </w:rPr>
              <w:t>Regressão Logística</w:t>
            </w:r>
          </w:p>
          <w:p w14:paraId="27312884" w14:textId="6717B6C8" w:rsidR="002C05C8" w:rsidRPr="004F36ED" w:rsidRDefault="002C05C8" w:rsidP="006A2CF7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4153C6">
              <w:rPr>
                <w:bCs/>
                <w:color w:val="000000" w:themeColor="text1"/>
                <w:sz w:val="20"/>
                <w:szCs w:val="20"/>
              </w:rPr>
              <w:t>Regressão com Dados em Painel</w:t>
            </w:r>
          </w:p>
        </w:tc>
        <w:tc>
          <w:tcPr>
            <w:tcW w:w="5103" w:type="dxa"/>
            <w:vAlign w:val="center"/>
          </w:tcPr>
          <w:p w14:paraId="13CC1391" w14:textId="77777777" w:rsidR="002C05C8" w:rsidRPr="000500F6" w:rsidRDefault="002C05C8" w:rsidP="00573B34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ind w:left="26"/>
              <w:jc w:val="both"/>
              <w:outlineLvl w:val="0"/>
              <w:rPr>
                <w:kern w:val="36"/>
                <w:sz w:val="20"/>
                <w:szCs w:val="20"/>
              </w:rPr>
            </w:pPr>
            <w:proofErr w:type="spellStart"/>
            <w:r w:rsidRPr="000500F6">
              <w:rPr>
                <w:sz w:val="20"/>
                <w:szCs w:val="20"/>
              </w:rPr>
              <w:t>Akin</w:t>
            </w:r>
            <w:proofErr w:type="spellEnd"/>
            <w:r w:rsidRPr="000500F6">
              <w:rPr>
                <w:sz w:val="20"/>
                <w:szCs w:val="20"/>
              </w:rPr>
              <w:t xml:space="preserve">, A, </w:t>
            </w:r>
            <w:proofErr w:type="spellStart"/>
            <w:r w:rsidRPr="000500F6">
              <w:rPr>
                <w:sz w:val="20"/>
                <w:szCs w:val="20"/>
              </w:rPr>
              <w:t>Demirci</w:t>
            </w:r>
            <w:proofErr w:type="spellEnd"/>
            <w:r w:rsidRPr="000500F6">
              <w:rPr>
                <w:sz w:val="20"/>
                <w:szCs w:val="20"/>
              </w:rPr>
              <w:t xml:space="preserve">, I, e Kara, S. A validade e confiabilidade da versão turca da escala de dependência do </w:t>
            </w:r>
            <w:proofErr w:type="spellStart"/>
            <w:r w:rsidRPr="000500F6">
              <w:rPr>
                <w:sz w:val="20"/>
                <w:szCs w:val="20"/>
              </w:rPr>
              <w:t>Facebook</w:t>
            </w:r>
            <w:proofErr w:type="spellEnd"/>
            <w:r w:rsidRPr="000500F6">
              <w:rPr>
                <w:sz w:val="20"/>
                <w:szCs w:val="20"/>
              </w:rPr>
              <w:t xml:space="preserve">. Perspectiva acadêmica revista internacional arbitrada de. Ciências Sociais. (2017) </w:t>
            </w:r>
            <w:proofErr w:type="gramStart"/>
            <w:r w:rsidRPr="000500F6">
              <w:rPr>
                <w:sz w:val="20"/>
                <w:szCs w:val="20"/>
              </w:rPr>
              <w:t>59:65</w:t>
            </w:r>
            <w:proofErr w:type="gramEnd"/>
            <w:r w:rsidRPr="000500F6">
              <w:rPr>
                <w:sz w:val="20"/>
                <w:szCs w:val="20"/>
              </w:rPr>
              <w:t>–72.</w:t>
            </w:r>
          </w:p>
          <w:p w14:paraId="17174D49" w14:textId="77777777" w:rsidR="002C05C8" w:rsidRPr="000500F6" w:rsidRDefault="002C05C8" w:rsidP="00573B34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ind w:left="26"/>
              <w:jc w:val="both"/>
              <w:outlineLvl w:val="0"/>
              <w:rPr>
                <w:kern w:val="36"/>
                <w:sz w:val="20"/>
                <w:szCs w:val="20"/>
              </w:rPr>
            </w:pPr>
            <w:proofErr w:type="spellStart"/>
            <w:r w:rsidRPr="000500F6">
              <w:rPr>
                <w:sz w:val="20"/>
                <w:szCs w:val="20"/>
              </w:rPr>
              <w:t>Paschoiotto</w:t>
            </w:r>
            <w:proofErr w:type="spellEnd"/>
            <w:r w:rsidRPr="000500F6">
              <w:rPr>
                <w:sz w:val="20"/>
                <w:szCs w:val="20"/>
              </w:rPr>
              <w:t>, W</w:t>
            </w:r>
            <w:proofErr w:type="gramStart"/>
            <w:r w:rsidRPr="000500F6">
              <w:rPr>
                <w:sz w:val="20"/>
                <w:szCs w:val="20"/>
              </w:rPr>
              <w:t>.;</w:t>
            </w:r>
            <w:proofErr w:type="gramEnd"/>
            <w:r w:rsidRPr="000500F6">
              <w:rPr>
                <w:sz w:val="20"/>
                <w:szCs w:val="20"/>
              </w:rPr>
              <w:t xml:space="preserve"> Soares, Sandro Vieira; De Lima, Carlos Rogério Montenegro. Mapeamento dos métodos quantitativos empregados na pesquisa sobre e-liderança em periódicos internacionais de alto impacto. </w:t>
            </w:r>
            <w:r w:rsidRPr="000500F6">
              <w:rPr>
                <w:sz w:val="20"/>
                <w:szCs w:val="20"/>
                <w:lang w:val="en-GB"/>
              </w:rPr>
              <w:t>In: ICMA: International Conference in Management and Accounting. 2020. p. 1-21.</w:t>
            </w:r>
          </w:p>
          <w:p w14:paraId="73FCB86B" w14:textId="77777777" w:rsidR="002C05C8" w:rsidRPr="00B207CF" w:rsidRDefault="002C05C8" w:rsidP="00573B34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ind w:left="26"/>
              <w:jc w:val="both"/>
              <w:outlineLvl w:val="0"/>
              <w:rPr>
                <w:kern w:val="36"/>
                <w:sz w:val="20"/>
                <w:szCs w:val="20"/>
                <w:lang w:val="en-GB"/>
              </w:rPr>
            </w:pPr>
            <w:r w:rsidRPr="000500F6">
              <w:rPr>
                <w:sz w:val="20"/>
                <w:szCs w:val="20"/>
                <w:lang w:val="en-GB"/>
              </w:rPr>
              <w:t xml:space="preserve">Cheng, H., Sun, X., </w:t>
            </w:r>
            <w:proofErr w:type="spellStart"/>
            <w:r w:rsidRPr="000500F6">
              <w:rPr>
                <w:sz w:val="20"/>
                <w:szCs w:val="20"/>
                <w:lang w:val="en-GB"/>
              </w:rPr>
              <w:t>Xie</w:t>
            </w:r>
            <w:proofErr w:type="spellEnd"/>
            <w:r w:rsidRPr="000500F6">
              <w:rPr>
                <w:sz w:val="20"/>
                <w:szCs w:val="20"/>
                <w:lang w:val="en-GB"/>
              </w:rPr>
              <w:t xml:space="preserve">, J., Liu, B.-J., Xia, L., </w:t>
            </w:r>
            <w:proofErr w:type="spellStart"/>
            <w:r w:rsidRPr="000500F6">
              <w:rPr>
                <w:sz w:val="20"/>
                <w:szCs w:val="20"/>
                <w:lang w:val="en-GB"/>
              </w:rPr>
              <w:t>Luo</w:t>
            </w:r>
            <w:proofErr w:type="spellEnd"/>
            <w:r w:rsidRPr="000500F6">
              <w:rPr>
                <w:sz w:val="20"/>
                <w:szCs w:val="20"/>
                <w:lang w:val="en-GB"/>
              </w:rPr>
              <w:t xml:space="preserve">, S.-J., </w:t>
            </w:r>
            <w:proofErr w:type="spellStart"/>
            <w:r w:rsidRPr="000500F6">
              <w:rPr>
                <w:sz w:val="20"/>
                <w:szCs w:val="20"/>
                <w:lang w:val="en-GB"/>
              </w:rPr>
              <w:t>Tian</w:t>
            </w:r>
            <w:proofErr w:type="spellEnd"/>
            <w:r w:rsidRPr="000500F6">
              <w:rPr>
                <w:sz w:val="20"/>
                <w:szCs w:val="20"/>
                <w:lang w:val="en-GB"/>
              </w:rPr>
              <w:t xml:space="preserve">, X., </w:t>
            </w:r>
            <w:proofErr w:type="spellStart"/>
            <w:r w:rsidRPr="000500F6">
              <w:rPr>
                <w:sz w:val="20"/>
                <w:szCs w:val="20"/>
                <w:lang w:val="en-GB"/>
              </w:rPr>
              <w:t>Qiu</w:t>
            </w:r>
            <w:proofErr w:type="spellEnd"/>
            <w:r w:rsidRPr="000500F6">
              <w:rPr>
                <w:sz w:val="20"/>
                <w:szCs w:val="20"/>
                <w:lang w:val="en-GB"/>
              </w:rPr>
              <w:t xml:space="preserve">, X., Li, W., Li, Y. Constructing and validating the museum product creativity measurement (MPCM): dimensions for creativity assessment of souvenir products in Chinese urban historical museums (2024) Humanities and Social Sciences Communications, 11 (1), art. </w:t>
            </w:r>
            <w:proofErr w:type="gramStart"/>
            <w:r w:rsidRPr="000500F6">
              <w:rPr>
                <w:sz w:val="20"/>
                <w:szCs w:val="20"/>
                <w:lang w:val="en-GB"/>
              </w:rPr>
              <w:t>no</w:t>
            </w:r>
            <w:proofErr w:type="gramEnd"/>
            <w:r w:rsidRPr="000500F6">
              <w:rPr>
                <w:sz w:val="20"/>
                <w:szCs w:val="20"/>
                <w:lang w:val="en-GB"/>
              </w:rPr>
              <w:t>. 280.</w:t>
            </w:r>
          </w:p>
          <w:p w14:paraId="413BC4FA" w14:textId="77777777" w:rsidR="002C05C8" w:rsidRPr="000500F6" w:rsidRDefault="002C05C8" w:rsidP="00573B34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ind w:left="26"/>
              <w:jc w:val="both"/>
              <w:outlineLvl w:val="0"/>
              <w:rPr>
                <w:kern w:val="36"/>
                <w:sz w:val="20"/>
                <w:szCs w:val="20"/>
              </w:rPr>
            </w:pPr>
            <w:r w:rsidRPr="000500F6">
              <w:rPr>
                <w:sz w:val="20"/>
                <w:szCs w:val="20"/>
              </w:rPr>
              <w:t xml:space="preserve">Silva de Souza, Gustavo Henrique </w:t>
            </w:r>
            <w:proofErr w:type="gramStart"/>
            <w:r w:rsidRPr="000500F6">
              <w:rPr>
                <w:sz w:val="20"/>
                <w:szCs w:val="20"/>
              </w:rPr>
              <w:t>et</w:t>
            </w:r>
            <w:proofErr w:type="gramEnd"/>
            <w:r w:rsidRPr="000500F6">
              <w:rPr>
                <w:sz w:val="20"/>
                <w:szCs w:val="20"/>
              </w:rPr>
              <w:t xml:space="preserve"> al. Planejamento de Questionários: Unificando conhecimentos em Pesquisa de Mercado e </w:t>
            </w:r>
            <w:proofErr w:type="spellStart"/>
            <w:r w:rsidRPr="000500F6">
              <w:rPr>
                <w:sz w:val="20"/>
                <w:szCs w:val="20"/>
              </w:rPr>
              <w:t>Psicometria</w:t>
            </w:r>
            <w:proofErr w:type="spellEnd"/>
            <w:r w:rsidRPr="000500F6">
              <w:rPr>
                <w:sz w:val="20"/>
                <w:szCs w:val="20"/>
              </w:rPr>
              <w:t xml:space="preserve">. </w:t>
            </w:r>
            <w:proofErr w:type="spellStart"/>
            <w:r w:rsidRPr="000500F6">
              <w:rPr>
                <w:sz w:val="20"/>
                <w:szCs w:val="20"/>
                <w:lang w:val="en-GB"/>
              </w:rPr>
              <w:t>Administração</w:t>
            </w:r>
            <w:proofErr w:type="spellEnd"/>
            <w:r w:rsidRPr="000500F6">
              <w:rPr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0500F6">
              <w:rPr>
                <w:sz w:val="20"/>
                <w:szCs w:val="20"/>
                <w:lang w:val="en-GB"/>
              </w:rPr>
              <w:t>Ensino</w:t>
            </w:r>
            <w:proofErr w:type="spellEnd"/>
            <w:r w:rsidRPr="000500F6">
              <w:rPr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0500F6">
              <w:rPr>
                <w:sz w:val="20"/>
                <w:szCs w:val="20"/>
                <w:lang w:val="en-GB"/>
              </w:rPr>
              <w:t>Pesquisa</w:t>
            </w:r>
            <w:proofErr w:type="spellEnd"/>
            <w:r w:rsidRPr="000500F6">
              <w:rPr>
                <w:sz w:val="20"/>
                <w:szCs w:val="20"/>
                <w:shd w:val="clear" w:color="auto" w:fill="FFFFFF" w:themeFill="background1"/>
                <w:lang w:val="en-GB"/>
              </w:rPr>
              <w:t>, v. 22, n. 1, 2021.</w:t>
            </w:r>
          </w:p>
          <w:p w14:paraId="2D007813" w14:textId="77777777" w:rsidR="002C05C8" w:rsidRPr="000500F6" w:rsidRDefault="002C05C8" w:rsidP="00573B34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ind w:left="26"/>
              <w:jc w:val="both"/>
              <w:outlineLvl w:val="0"/>
              <w:rPr>
                <w:kern w:val="36"/>
                <w:sz w:val="20"/>
                <w:szCs w:val="20"/>
              </w:rPr>
            </w:pPr>
            <w:r w:rsidRPr="000500F6">
              <w:rPr>
                <w:kern w:val="36"/>
                <w:sz w:val="20"/>
                <w:szCs w:val="20"/>
                <w:shd w:val="clear" w:color="auto" w:fill="FFFFFF" w:themeFill="background1"/>
              </w:rPr>
              <w:lastRenderedPageBreak/>
              <w:t xml:space="preserve">Rogers, Pablo. Melhores Práticas para sua Análise Fatorial Exploratória: Tutorial no </w:t>
            </w:r>
            <w:proofErr w:type="spellStart"/>
            <w:r w:rsidRPr="000500F6">
              <w:rPr>
                <w:kern w:val="36"/>
                <w:sz w:val="20"/>
                <w:szCs w:val="20"/>
                <w:shd w:val="clear" w:color="auto" w:fill="FFFFFF" w:themeFill="background1"/>
              </w:rPr>
              <w:t>Factor</w:t>
            </w:r>
            <w:proofErr w:type="spellEnd"/>
            <w:r w:rsidRPr="000500F6">
              <w:rPr>
                <w:kern w:val="36"/>
                <w:sz w:val="20"/>
                <w:szCs w:val="20"/>
                <w:shd w:val="clear" w:color="auto" w:fill="FFFFFF" w:themeFill="background1"/>
              </w:rPr>
              <w:t>. Revista de Administração Contemporânea, v. 26, n. 6, e-210085, 2022.</w:t>
            </w:r>
            <w:r w:rsidRPr="000500F6">
              <w:rPr>
                <w:b/>
                <w:bCs/>
                <w:kern w:val="36"/>
                <w:sz w:val="20"/>
                <w:szCs w:val="20"/>
                <w:shd w:val="clear" w:color="auto" w:fill="FFFFFF" w:themeFill="background1"/>
              </w:rPr>
              <w:t xml:space="preserve"> </w:t>
            </w:r>
            <w:hyperlink r:id="rId17" w:tgtFrame="_blank" w:history="1">
              <w:r w:rsidRPr="000500F6">
                <w:rPr>
                  <w:kern w:val="36"/>
                  <w:sz w:val="20"/>
                  <w:szCs w:val="20"/>
                  <w:u w:val="single"/>
                  <w:shd w:val="clear" w:color="auto" w:fill="FFFFFF" w:themeFill="background1"/>
                </w:rPr>
                <w:t>doi.org/10.1590/1982-</w:t>
              </w:r>
              <w:proofErr w:type="gramStart"/>
              <w:r w:rsidRPr="000500F6">
                <w:rPr>
                  <w:kern w:val="36"/>
                  <w:sz w:val="20"/>
                  <w:szCs w:val="20"/>
                  <w:u w:val="single"/>
                  <w:shd w:val="clear" w:color="auto" w:fill="FFFFFF" w:themeFill="background1"/>
                </w:rPr>
                <w:t>7849rac2022210085.</w:t>
              </w:r>
              <w:proofErr w:type="gramEnd"/>
              <w:r w:rsidRPr="000500F6">
                <w:rPr>
                  <w:kern w:val="36"/>
                  <w:sz w:val="20"/>
                  <w:szCs w:val="20"/>
                  <w:u w:val="single"/>
                  <w:shd w:val="clear" w:color="auto" w:fill="FFFFFF" w:themeFill="background1"/>
                </w:rPr>
                <w:t>por</w:t>
              </w:r>
            </w:hyperlink>
            <w:r w:rsidRPr="000500F6">
              <w:rPr>
                <w:kern w:val="36"/>
                <w:sz w:val="20"/>
                <w:szCs w:val="20"/>
                <w:shd w:val="clear" w:color="auto" w:fill="FFFFFF" w:themeFill="background1"/>
              </w:rPr>
              <w:t xml:space="preserve"> e-ISSN 1982-7849.</w:t>
            </w:r>
          </w:p>
          <w:p w14:paraId="060B2ECC" w14:textId="77777777" w:rsidR="002C05C8" w:rsidRPr="000500F6" w:rsidRDefault="002C05C8" w:rsidP="00573B34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ind w:left="26"/>
              <w:jc w:val="both"/>
              <w:outlineLvl w:val="0"/>
              <w:rPr>
                <w:kern w:val="36"/>
                <w:sz w:val="20"/>
                <w:szCs w:val="20"/>
              </w:rPr>
            </w:pPr>
            <w:proofErr w:type="spellStart"/>
            <w:r w:rsidRPr="000500F6">
              <w:rPr>
                <w:sz w:val="20"/>
                <w:szCs w:val="20"/>
              </w:rPr>
              <w:t>Lim</w:t>
            </w:r>
            <w:proofErr w:type="spellEnd"/>
            <w:r w:rsidRPr="000500F6">
              <w:rPr>
                <w:sz w:val="20"/>
                <w:szCs w:val="20"/>
              </w:rPr>
              <w:t xml:space="preserve">, YJ. Análise exploratória de modelagem de equações estruturais da escala de motivos de uso de sites de redes sociais. Investigação em Psiquiatria. (2022) </w:t>
            </w:r>
            <w:proofErr w:type="gramStart"/>
            <w:r w:rsidRPr="000500F6">
              <w:rPr>
                <w:sz w:val="20"/>
                <w:szCs w:val="20"/>
              </w:rPr>
              <w:t>19:146</w:t>
            </w:r>
            <w:proofErr w:type="gramEnd"/>
            <w:r w:rsidRPr="000500F6">
              <w:rPr>
                <w:sz w:val="20"/>
                <w:szCs w:val="20"/>
              </w:rPr>
              <w:t xml:space="preserve">–53. </w:t>
            </w:r>
            <w:proofErr w:type="spellStart"/>
            <w:proofErr w:type="gramStart"/>
            <w:r w:rsidRPr="000500F6">
              <w:rPr>
                <w:sz w:val="20"/>
                <w:szCs w:val="20"/>
              </w:rPr>
              <w:t>doi</w:t>
            </w:r>
            <w:proofErr w:type="spellEnd"/>
            <w:proofErr w:type="gramEnd"/>
            <w:r w:rsidRPr="000500F6">
              <w:rPr>
                <w:sz w:val="20"/>
                <w:szCs w:val="20"/>
              </w:rPr>
              <w:t>: 10.30773/pi.2021.0092.</w:t>
            </w:r>
          </w:p>
          <w:p w14:paraId="760EFCEE" w14:textId="77777777" w:rsidR="002C05C8" w:rsidRPr="000500F6" w:rsidRDefault="002C05C8" w:rsidP="00573B34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ind w:left="26"/>
              <w:jc w:val="both"/>
              <w:outlineLvl w:val="0"/>
              <w:rPr>
                <w:kern w:val="36"/>
                <w:sz w:val="20"/>
                <w:szCs w:val="20"/>
              </w:rPr>
            </w:pPr>
            <w:r w:rsidRPr="000500F6">
              <w:rPr>
                <w:sz w:val="20"/>
                <w:szCs w:val="20"/>
                <w:shd w:val="clear" w:color="auto" w:fill="FFFFFF" w:themeFill="background1"/>
              </w:rPr>
              <w:t xml:space="preserve">Silva, Gregório </w:t>
            </w:r>
            <w:proofErr w:type="spellStart"/>
            <w:r w:rsidRPr="000500F6">
              <w:rPr>
                <w:sz w:val="20"/>
                <w:szCs w:val="20"/>
                <w:shd w:val="clear" w:color="auto" w:fill="FFFFFF" w:themeFill="background1"/>
              </w:rPr>
              <w:t>Unbehaun</w:t>
            </w:r>
            <w:proofErr w:type="spellEnd"/>
            <w:r w:rsidRPr="000500F6">
              <w:rPr>
                <w:sz w:val="20"/>
                <w:szCs w:val="20"/>
                <w:shd w:val="clear" w:color="auto" w:fill="FFFFFF" w:themeFill="background1"/>
              </w:rPr>
              <w:t xml:space="preserve"> Leal. Análise fatorial confirmatória ou análise dos componentes principais? Uma comparação com dados de opinião pública do Brasil. Caderno Eletrônico de Ciências Sociais, Vitória, v. 9, n. 1, pp. 112-138, 2021.</w:t>
            </w:r>
          </w:p>
          <w:p w14:paraId="380A38D6" w14:textId="77777777" w:rsidR="002C05C8" w:rsidRPr="000500F6" w:rsidRDefault="002C05C8" w:rsidP="00573B34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ind w:left="26"/>
              <w:jc w:val="both"/>
              <w:outlineLvl w:val="0"/>
              <w:rPr>
                <w:kern w:val="36"/>
                <w:sz w:val="20"/>
                <w:szCs w:val="20"/>
              </w:rPr>
            </w:pPr>
            <w:r w:rsidRPr="000500F6">
              <w:rPr>
                <w:color w:val="000000"/>
                <w:sz w:val="20"/>
                <w:szCs w:val="20"/>
              </w:rPr>
              <w:t xml:space="preserve">Fávero, Luiz Paulo Lopes. Dados em painel em contabilidade e finanças: teoria e aplicação. BBR, Vitória, v. 10, n. 1, Art. 6, p. 131 - </w:t>
            </w:r>
            <w:proofErr w:type="gramStart"/>
            <w:r w:rsidRPr="000500F6">
              <w:rPr>
                <w:color w:val="000000"/>
                <w:sz w:val="20"/>
                <w:szCs w:val="20"/>
              </w:rPr>
              <w:t xml:space="preserve">156, </w:t>
            </w:r>
            <w:proofErr w:type="spellStart"/>
            <w:r w:rsidRPr="000500F6">
              <w:rPr>
                <w:color w:val="000000"/>
                <w:sz w:val="20"/>
                <w:szCs w:val="20"/>
              </w:rPr>
              <w:t>jan.</w:t>
            </w:r>
            <w:proofErr w:type="gramEnd"/>
            <w:r w:rsidRPr="000500F6">
              <w:rPr>
                <w:color w:val="000000"/>
                <w:sz w:val="20"/>
                <w:szCs w:val="20"/>
              </w:rPr>
              <w:t>-mar</w:t>
            </w:r>
            <w:proofErr w:type="spellEnd"/>
            <w:r w:rsidRPr="000500F6">
              <w:rPr>
                <w:color w:val="000000"/>
                <w:sz w:val="20"/>
                <w:szCs w:val="20"/>
              </w:rPr>
              <w:t>. 2013.</w:t>
            </w:r>
          </w:p>
          <w:p w14:paraId="7B3345AD" w14:textId="77777777" w:rsidR="002C05C8" w:rsidRPr="000500F6" w:rsidRDefault="002C05C8" w:rsidP="00573B34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autoSpaceDE w:val="0"/>
              <w:autoSpaceDN w:val="0"/>
              <w:adjustRightInd w:val="0"/>
              <w:ind w:left="26"/>
              <w:jc w:val="both"/>
              <w:outlineLvl w:val="0"/>
              <w:rPr>
                <w:b/>
                <w:bCs/>
                <w:sz w:val="20"/>
                <w:szCs w:val="20"/>
                <w:lang w:val="en-GB"/>
              </w:rPr>
            </w:pPr>
            <w:r w:rsidRPr="000500F6">
              <w:rPr>
                <w:color w:val="000000"/>
                <w:sz w:val="20"/>
                <w:szCs w:val="20"/>
              </w:rPr>
              <w:t>Duarte, Leandro Batista; Belmiro, Maria Orlândia de Melo.</w:t>
            </w:r>
            <w:r w:rsidRPr="000500F6">
              <w:rPr>
                <w:sz w:val="20"/>
                <w:szCs w:val="20"/>
              </w:rPr>
              <w:t xml:space="preserve">  Utilização de dados em painel para analisar a relação entre a desigualdade de renda e educação nas regiões do Brasil</w:t>
            </w:r>
            <w:r w:rsidRPr="000500F6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</w:t>
            </w:r>
            <w:r w:rsidRPr="000500F6">
              <w:rPr>
                <w:color w:val="000000"/>
                <w:sz w:val="20"/>
                <w:szCs w:val="20"/>
              </w:rPr>
              <w:t xml:space="preserve">Revista Debate Econômico, v.6, n.2, </w:t>
            </w:r>
            <w:proofErr w:type="spellStart"/>
            <w:r w:rsidRPr="000500F6">
              <w:rPr>
                <w:color w:val="000000"/>
                <w:sz w:val="20"/>
                <w:szCs w:val="20"/>
              </w:rPr>
              <w:t>jul</w:t>
            </w:r>
            <w:proofErr w:type="spellEnd"/>
            <w:r w:rsidRPr="000500F6">
              <w:rPr>
                <w:color w:val="000000"/>
                <w:sz w:val="20"/>
                <w:szCs w:val="20"/>
              </w:rPr>
              <w:t>-dez. 2018</w:t>
            </w:r>
            <w:r w:rsidRPr="000500F6">
              <w:rPr>
                <w:sz w:val="20"/>
                <w:szCs w:val="20"/>
              </w:rPr>
              <w:t>.</w:t>
            </w:r>
          </w:p>
          <w:p w14:paraId="7904F92D" w14:textId="77777777" w:rsidR="002C05C8" w:rsidRPr="000500F6" w:rsidRDefault="002C05C8" w:rsidP="00573B34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autoSpaceDE w:val="0"/>
              <w:autoSpaceDN w:val="0"/>
              <w:adjustRightInd w:val="0"/>
              <w:ind w:left="26"/>
              <w:jc w:val="both"/>
              <w:outlineLvl w:val="0"/>
              <w:rPr>
                <w:sz w:val="20"/>
                <w:szCs w:val="20"/>
                <w:lang w:val="en-GB"/>
              </w:rPr>
            </w:pPr>
            <w:r w:rsidRPr="000500F6">
              <w:rPr>
                <w:sz w:val="20"/>
                <w:szCs w:val="20"/>
                <w:lang w:val="en-GB"/>
              </w:rPr>
              <w:t xml:space="preserve">Pham, T.P., </w:t>
            </w:r>
            <w:proofErr w:type="spellStart"/>
            <w:r w:rsidRPr="000500F6">
              <w:rPr>
                <w:sz w:val="20"/>
                <w:szCs w:val="20"/>
                <w:lang w:val="en-GB"/>
              </w:rPr>
              <w:t>Pavelkova</w:t>
            </w:r>
            <w:proofErr w:type="spellEnd"/>
            <w:r w:rsidRPr="000500F6">
              <w:rPr>
                <w:sz w:val="20"/>
                <w:szCs w:val="20"/>
                <w:lang w:val="en-GB"/>
              </w:rPr>
              <w:t xml:space="preserve">, D., </w:t>
            </w:r>
            <w:proofErr w:type="spellStart"/>
            <w:r w:rsidRPr="000500F6">
              <w:rPr>
                <w:sz w:val="20"/>
                <w:szCs w:val="20"/>
                <w:lang w:val="en-GB"/>
              </w:rPr>
              <w:t>Popesko</w:t>
            </w:r>
            <w:proofErr w:type="spellEnd"/>
            <w:r w:rsidRPr="000500F6">
              <w:rPr>
                <w:sz w:val="20"/>
                <w:szCs w:val="20"/>
                <w:lang w:val="en-GB"/>
              </w:rPr>
              <w:t xml:space="preserve">, B., Hoang, S.D., Huynh, H.T. Relationship between </w:t>
            </w:r>
            <w:proofErr w:type="spellStart"/>
            <w:r w:rsidRPr="000500F6">
              <w:rPr>
                <w:sz w:val="20"/>
                <w:szCs w:val="20"/>
                <w:lang w:val="en-GB"/>
              </w:rPr>
              <w:t>fintech</w:t>
            </w:r>
            <w:proofErr w:type="spellEnd"/>
            <w:r w:rsidRPr="000500F6">
              <w:rPr>
                <w:sz w:val="20"/>
                <w:szCs w:val="20"/>
                <w:lang w:val="en-GB"/>
              </w:rPr>
              <w:t xml:space="preserve"> by Google search and bank stock return: a case study of Vietnam (2024) Financial Innovation, 10 (1), art. </w:t>
            </w:r>
            <w:proofErr w:type="gramStart"/>
            <w:r w:rsidRPr="000500F6">
              <w:rPr>
                <w:sz w:val="20"/>
                <w:szCs w:val="20"/>
                <w:lang w:val="en-GB"/>
              </w:rPr>
              <w:t>no</w:t>
            </w:r>
            <w:proofErr w:type="gramEnd"/>
            <w:r w:rsidRPr="000500F6">
              <w:rPr>
                <w:sz w:val="20"/>
                <w:szCs w:val="20"/>
                <w:lang w:val="en-GB"/>
              </w:rPr>
              <w:t>. 123.</w:t>
            </w:r>
          </w:p>
          <w:p w14:paraId="4ED832F3" w14:textId="77777777" w:rsidR="002C05C8" w:rsidRPr="000500F6" w:rsidRDefault="002C05C8" w:rsidP="00573B34">
            <w:pPr>
              <w:pStyle w:val="PargrafodaLista"/>
              <w:numPr>
                <w:ilvl w:val="0"/>
                <w:numId w:val="18"/>
              </w:numPr>
              <w:shd w:val="clear" w:color="auto" w:fill="FFFFFF" w:themeFill="background1"/>
              <w:autoSpaceDE w:val="0"/>
              <w:autoSpaceDN w:val="0"/>
              <w:adjustRightInd w:val="0"/>
              <w:ind w:left="26"/>
              <w:jc w:val="both"/>
              <w:outlineLvl w:val="0"/>
              <w:rPr>
                <w:sz w:val="20"/>
                <w:szCs w:val="20"/>
                <w:lang w:val="en-GB"/>
              </w:rPr>
            </w:pPr>
            <w:r w:rsidRPr="000500F6">
              <w:rPr>
                <w:sz w:val="20"/>
                <w:szCs w:val="20"/>
              </w:rPr>
              <w:t xml:space="preserve">Fernandes, Antônio Alves </w:t>
            </w:r>
            <w:proofErr w:type="spellStart"/>
            <w:r w:rsidRPr="000500F6">
              <w:rPr>
                <w:sz w:val="20"/>
                <w:szCs w:val="20"/>
              </w:rPr>
              <w:t>Tôrres</w:t>
            </w:r>
            <w:proofErr w:type="spellEnd"/>
            <w:r w:rsidRPr="000500F6">
              <w:rPr>
                <w:sz w:val="20"/>
                <w:szCs w:val="20"/>
              </w:rPr>
              <w:t xml:space="preserve">; Figueiredo Filho, </w:t>
            </w:r>
            <w:proofErr w:type="spellStart"/>
            <w:r w:rsidRPr="000500F6">
              <w:rPr>
                <w:sz w:val="20"/>
                <w:szCs w:val="20"/>
              </w:rPr>
              <w:t>Dalson</w:t>
            </w:r>
            <w:proofErr w:type="spellEnd"/>
            <w:r w:rsidRPr="000500F6">
              <w:rPr>
                <w:sz w:val="20"/>
                <w:szCs w:val="20"/>
              </w:rPr>
              <w:t xml:space="preserve"> Britto; Da Rocha, </w:t>
            </w:r>
            <w:proofErr w:type="spellStart"/>
            <w:r w:rsidRPr="000500F6">
              <w:rPr>
                <w:sz w:val="20"/>
                <w:szCs w:val="20"/>
              </w:rPr>
              <w:t>Enivaldo</w:t>
            </w:r>
            <w:proofErr w:type="spellEnd"/>
            <w:r w:rsidRPr="000500F6">
              <w:rPr>
                <w:sz w:val="20"/>
                <w:szCs w:val="20"/>
              </w:rPr>
              <w:t xml:space="preserve"> Carvalho; Nascimento, </w:t>
            </w:r>
            <w:proofErr w:type="spellStart"/>
            <w:r w:rsidRPr="000500F6">
              <w:rPr>
                <w:sz w:val="20"/>
                <w:szCs w:val="20"/>
              </w:rPr>
              <w:t>Willber</w:t>
            </w:r>
            <w:proofErr w:type="spellEnd"/>
            <w:r w:rsidRPr="000500F6">
              <w:rPr>
                <w:sz w:val="20"/>
                <w:szCs w:val="20"/>
              </w:rPr>
              <w:t xml:space="preserve"> da Silva. Leia este artigo se você quiser aprender regressão logística. Rev. Sociol. </w:t>
            </w:r>
            <w:proofErr w:type="spellStart"/>
            <w:r w:rsidRPr="000500F6">
              <w:rPr>
                <w:sz w:val="20"/>
                <w:szCs w:val="20"/>
              </w:rPr>
              <w:t>Polit</w:t>
            </w:r>
            <w:proofErr w:type="spellEnd"/>
            <w:proofErr w:type="gramStart"/>
            <w:r w:rsidRPr="000500F6">
              <w:rPr>
                <w:sz w:val="20"/>
                <w:szCs w:val="20"/>
              </w:rPr>
              <w:t>.,</w:t>
            </w:r>
            <w:proofErr w:type="gramEnd"/>
            <w:r w:rsidRPr="000500F6">
              <w:rPr>
                <w:sz w:val="20"/>
                <w:szCs w:val="20"/>
              </w:rPr>
              <w:t xml:space="preserve"> v. 28, n. 74, e006, 2020.</w:t>
            </w:r>
          </w:p>
          <w:p w14:paraId="23EC083A" w14:textId="77777777" w:rsidR="002C05C8" w:rsidRPr="004F36ED" w:rsidRDefault="002C05C8" w:rsidP="00D5715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2C05C8" w:rsidRPr="00370F53" w14:paraId="175320A8" w14:textId="77777777" w:rsidTr="001C6F8F">
        <w:trPr>
          <w:trHeight w:val="544"/>
        </w:trPr>
        <w:tc>
          <w:tcPr>
            <w:tcW w:w="954" w:type="dxa"/>
            <w:shd w:val="clear" w:color="auto" w:fill="auto"/>
            <w:noWrap/>
            <w:vAlign w:val="center"/>
          </w:tcPr>
          <w:p w14:paraId="3D518782" w14:textId="66782425" w:rsidR="002C05C8" w:rsidRPr="00370F53" w:rsidRDefault="002C05C8" w:rsidP="006A2CF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lastRenderedPageBreak/>
              <w:t>7</w:t>
            </w:r>
            <w:proofErr w:type="gramEnd"/>
          </w:p>
        </w:tc>
        <w:tc>
          <w:tcPr>
            <w:tcW w:w="1906" w:type="dxa"/>
            <w:shd w:val="clear" w:color="auto" w:fill="auto"/>
            <w:noWrap/>
            <w:vAlign w:val="center"/>
          </w:tcPr>
          <w:p w14:paraId="7BC85952" w14:textId="21E1B004" w:rsidR="002C05C8" w:rsidRPr="00370F53" w:rsidRDefault="002C05C8" w:rsidP="00CD0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Pr="00370F5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09/2024</w:t>
            </w:r>
          </w:p>
          <w:p w14:paraId="5017897C" w14:textId="1F6645EE" w:rsidR="002C05C8" w:rsidRPr="00370F53" w:rsidRDefault="002C05C8" w:rsidP="00CD0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370F53">
              <w:rPr>
                <w:sz w:val="20"/>
                <w:szCs w:val="20"/>
              </w:rPr>
              <w:t xml:space="preserve">:00hs – </w:t>
            </w:r>
            <w:r>
              <w:rPr>
                <w:sz w:val="20"/>
                <w:szCs w:val="20"/>
              </w:rPr>
              <w:t>12</w:t>
            </w:r>
            <w:r w:rsidRPr="00370F53">
              <w:rPr>
                <w:sz w:val="20"/>
                <w:szCs w:val="20"/>
              </w:rPr>
              <w:t>:00hs</w:t>
            </w:r>
          </w:p>
        </w:tc>
        <w:tc>
          <w:tcPr>
            <w:tcW w:w="1888" w:type="dxa"/>
            <w:vAlign w:val="center"/>
          </w:tcPr>
          <w:p w14:paraId="6B832B24" w14:textId="77777777" w:rsidR="002C05C8" w:rsidRDefault="002C05C8" w:rsidP="00CD026F">
            <w:pPr>
              <w:jc w:val="center"/>
              <w:rPr>
                <w:b/>
                <w:sz w:val="20"/>
                <w:szCs w:val="20"/>
              </w:rPr>
            </w:pPr>
            <w:r w:rsidRPr="00370F53">
              <w:rPr>
                <w:b/>
                <w:sz w:val="20"/>
                <w:szCs w:val="20"/>
              </w:rPr>
              <w:t xml:space="preserve">Aula </w:t>
            </w:r>
            <w:r>
              <w:rPr>
                <w:b/>
                <w:sz w:val="20"/>
                <w:szCs w:val="20"/>
              </w:rPr>
              <w:t>Presencial</w:t>
            </w:r>
          </w:p>
          <w:p w14:paraId="32024D10" w14:textId="221AFC1E" w:rsidR="002C05C8" w:rsidRPr="00370F53" w:rsidRDefault="002C05C8" w:rsidP="00CD026F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F4132">
              <w:rPr>
                <w:b/>
                <w:sz w:val="20"/>
                <w:szCs w:val="20"/>
              </w:rPr>
              <w:t xml:space="preserve">Prof. Dr. Renê </w:t>
            </w:r>
            <w:proofErr w:type="spellStart"/>
            <w:r w:rsidRPr="000F4132">
              <w:rPr>
                <w:b/>
                <w:sz w:val="20"/>
                <w:szCs w:val="20"/>
              </w:rPr>
              <w:t>Birochi</w:t>
            </w:r>
            <w:proofErr w:type="spellEnd"/>
          </w:p>
        </w:tc>
        <w:tc>
          <w:tcPr>
            <w:tcW w:w="2552" w:type="dxa"/>
            <w:vAlign w:val="center"/>
          </w:tcPr>
          <w:p w14:paraId="1D5331B0" w14:textId="5D33B7B6" w:rsidR="002C05C8" w:rsidRPr="004F36ED" w:rsidRDefault="002C05C8" w:rsidP="006A2CF7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4F36ED">
              <w:rPr>
                <w:bCs/>
                <w:color w:val="000000" w:themeColor="text1"/>
                <w:sz w:val="20"/>
                <w:szCs w:val="20"/>
              </w:rPr>
              <w:t>Paradigmas nas Ciências Sociais</w:t>
            </w:r>
          </w:p>
        </w:tc>
        <w:tc>
          <w:tcPr>
            <w:tcW w:w="5103" w:type="dxa"/>
            <w:vAlign w:val="center"/>
          </w:tcPr>
          <w:p w14:paraId="54D4BAFD" w14:textId="77777777" w:rsidR="002C05C8" w:rsidRPr="004F36ED" w:rsidRDefault="002C05C8" w:rsidP="00D57157">
            <w:pPr>
              <w:jc w:val="both"/>
              <w:rPr>
                <w:sz w:val="20"/>
                <w:szCs w:val="20"/>
                <w:lang w:val="en-US"/>
              </w:rPr>
            </w:pPr>
            <w:r w:rsidRPr="004F36ED">
              <w:rPr>
                <w:sz w:val="20"/>
                <w:szCs w:val="20"/>
                <w:lang w:val="en-US"/>
              </w:rPr>
              <w:t>Leituras Obrigatórias:</w:t>
            </w:r>
          </w:p>
          <w:p w14:paraId="00166F74" w14:textId="77777777" w:rsidR="002C05C8" w:rsidRPr="004F36ED" w:rsidRDefault="002C05C8" w:rsidP="00D57157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  <w:lang w:val="en-US"/>
              </w:rPr>
            </w:pPr>
            <w:r w:rsidRPr="004F36ED">
              <w:rPr>
                <w:sz w:val="20"/>
                <w:szCs w:val="20"/>
                <w:lang w:val="en-US"/>
              </w:rPr>
              <w:t>LINCOLN, Yvonna; GUBA, Egon G. Paradigmatic controversies, contradictions and emerging confluences. In DENZIN, Norman e LINCOLN, Yvonna, S. The handbook of qualitative research. Thousand Oaks: SAGE, 2000.</w:t>
            </w:r>
          </w:p>
          <w:p w14:paraId="77BE6C0F" w14:textId="77777777" w:rsidR="002C05C8" w:rsidRPr="004F36ED" w:rsidRDefault="002C05C8" w:rsidP="00D57157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  <w:lang w:val="en-US"/>
              </w:rPr>
            </w:pPr>
            <w:r w:rsidRPr="004F36ED">
              <w:rPr>
                <w:sz w:val="20"/>
                <w:szCs w:val="20"/>
                <w:lang w:val="en-US"/>
              </w:rPr>
              <w:t>MORGAN, G. Paradigms, metaphors and puzzle solving in organizational theory. Administration Science Quarterly, v. 25, n. 4, p. 605-624, 1980</w:t>
            </w:r>
          </w:p>
          <w:p w14:paraId="5F44811F" w14:textId="77777777" w:rsidR="002C05C8" w:rsidRPr="004F36ED" w:rsidRDefault="002C05C8" w:rsidP="00D57157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  <w:lang w:val="en-US"/>
              </w:rPr>
            </w:pPr>
            <w:r w:rsidRPr="004F36ED">
              <w:rPr>
                <w:sz w:val="20"/>
                <w:szCs w:val="20"/>
                <w:lang w:val="en-US"/>
              </w:rPr>
              <w:t xml:space="preserve">BURREL, G. e MORGAN, G. Part 1: In search of a framework 1. Assumptions about the nature of </w:t>
            </w:r>
            <w:r w:rsidRPr="004F36ED">
              <w:rPr>
                <w:sz w:val="20"/>
                <w:szCs w:val="20"/>
                <w:lang w:val="en-US"/>
              </w:rPr>
              <w:lastRenderedPageBreak/>
              <w:t>social science e 2. Assumptions about the nature of society. In:  BURREL, G. e MORGAN, G . Sociological paradigms and organizational analysis. London, 1979.</w:t>
            </w:r>
          </w:p>
          <w:p w14:paraId="621A6BAF" w14:textId="77777777" w:rsidR="002C05C8" w:rsidRPr="004F36ED" w:rsidRDefault="002C05C8" w:rsidP="00D57157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  <w:lang w:val="en-US"/>
              </w:rPr>
            </w:pPr>
            <w:r w:rsidRPr="004F36ED">
              <w:rPr>
                <w:sz w:val="20"/>
                <w:szCs w:val="20"/>
              </w:rPr>
              <w:t xml:space="preserve">PAES DE PAULA, Ana Paula. Para além dos paradigmas nos Estudos Organizacionais - o círculo das matrizes epistêmicas. </w:t>
            </w:r>
            <w:r w:rsidRPr="004F36ED">
              <w:rPr>
                <w:sz w:val="20"/>
                <w:szCs w:val="20"/>
                <w:lang w:val="en-US"/>
              </w:rPr>
              <w:t>Cadernos EBAPE, v.14, n. 1, jan/mar, 2016.</w:t>
            </w:r>
          </w:p>
          <w:p w14:paraId="2AA20838" w14:textId="77777777" w:rsidR="002C05C8" w:rsidRPr="004F36ED" w:rsidRDefault="002C05C8" w:rsidP="00D57157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2522188C" w14:textId="77777777" w:rsidR="002C05C8" w:rsidRPr="004F36ED" w:rsidRDefault="002C05C8" w:rsidP="00D57157">
            <w:pPr>
              <w:jc w:val="both"/>
              <w:rPr>
                <w:sz w:val="20"/>
                <w:szCs w:val="20"/>
                <w:lang w:val="en-US"/>
              </w:rPr>
            </w:pPr>
            <w:r w:rsidRPr="004F36ED">
              <w:rPr>
                <w:sz w:val="20"/>
                <w:szCs w:val="20"/>
                <w:lang w:val="en-US"/>
              </w:rPr>
              <w:t>Complementar</w:t>
            </w:r>
            <w:r>
              <w:rPr>
                <w:sz w:val="20"/>
                <w:szCs w:val="20"/>
                <w:lang w:val="en-US"/>
              </w:rPr>
              <w:t>:</w:t>
            </w:r>
          </w:p>
          <w:p w14:paraId="28148249" w14:textId="77777777" w:rsidR="002C05C8" w:rsidRPr="004F36ED" w:rsidRDefault="002C05C8" w:rsidP="00D57157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4F36ED">
              <w:rPr>
                <w:sz w:val="20"/>
                <w:szCs w:val="20"/>
              </w:rPr>
              <w:t>CALDAS, M. P; CUNHA, M. P. Ecologistas organizacionais: o paradigma funcionalista em expansão no final do século XX. Revista de Administração de Empresas, v. 45, n. 3, p. 65-69, jul./set. 2005.</w:t>
            </w:r>
          </w:p>
          <w:p w14:paraId="35D6F2AD" w14:textId="77777777" w:rsidR="002C05C8" w:rsidRDefault="002C05C8" w:rsidP="00D57157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4F36ED">
              <w:rPr>
                <w:sz w:val="20"/>
                <w:szCs w:val="20"/>
              </w:rPr>
              <w:t>CALDAS, M. P; FACHIN, R. Paradigma funcionalista: desenvolvimento de teorias e institucionalismo nos anos 1980 e 1990. Revista de Administração de Empresas, v. 45, n. 2, p. 46-51, abr./jun. 2005.</w:t>
            </w:r>
          </w:p>
          <w:p w14:paraId="1228AD9E" w14:textId="77777777" w:rsidR="002C05C8" w:rsidRPr="004F36ED" w:rsidRDefault="002C05C8" w:rsidP="00D57157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4F36ED">
              <w:rPr>
                <w:sz w:val="20"/>
                <w:szCs w:val="20"/>
              </w:rPr>
              <w:t>VERGARA, S. C. ; CALDAS, M. P. Paradigma Interpretacionista: a busca da superação do objetivismo funcionalista nos anos 1980 e 1990. Revista de Administração de Empresas, v. 45, n. 4, p. 66-71, out./dez. 2005.</w:t>
            </w:r>
          </w:p>
          <w:p w14:paraId="3D9946EA" w14:textId="77777777" w:rsidR="002C05C8" w:rsidRPr="004F36ED" w:rsidRDefault="002C05C8" w:rsidP="00D57157">
            <w:pPr>
              <w:jc w:val="both"/>
              <w:rPr>
                <w:sz w:val="20"/>
                <w:szCs w:val="20"/>
              </w:rPr>
            </w:pPr>
          </w:p>
          <w:p w14:paraId="3C42418B" w14:textId="77777777" w:rsidR="002C05C8" w:rsidRDefault="002C05C8" w:rsidP="00D57157">
            <w:pPr>
              <w:jc w:val="both"/>
              <w:rPr>
                <w:sz w:val="20"/>
                <w:szCs w:val="20"/>
                <w:lang w:val="en-US"/>
              </w:rPr>
            </w:pPr>
            <w:r w:rsidRPr="004F36ED">
              <w:rPr>
                <w:sz w:val="20"/>
                <w:szCs w:val="20"/>
                <w:lang w:val="en-US"/>
              </w:rPr>
              <w:t>EXEMPLOS EM ANÁLISE</w:t>
            </w:r>
          </w:p>
          <w:p w14:paraId="7DFABDDF" w14:textId="241BAD51" w:rsidR="002C05C8" w:rsidRPr="003A2827" w:rsidRDefault="002C05C8" w:rsidP="003A2827">
            <w:pPr>
              <w:ind w:left="360"/>
              <w:jc w:val="both"/>
              <w:rPr>
                <w:sz w:val="20"/>
                <w:szCs w:val="20"/>
              </w:rPr>
            </w:pPr>
          </w:p>
        </w:tc>
      </w:tr>
      <w:tr w:rsidR="002C05C8" w:rsidRPr="00370F53" w14:paraId="73EE8B24" w14:textId="77777777" w:rsidTr="001C6F8F">
        <w:trPr>
          <w:trHeight w:val="544"/>
        </w:trPr>
        <w:tc>
          <w:tcPr>
            <w:tcW w:w="954" w:type="dxa"/>
            <w:shd w:val="clear" w:color="auto" w:fill="auto"/>
            <w:noWrap/>
            <w:vAlign w:val="center"/>
          </w:tcPr>
          <w:p w14:paraId="6B187E42" w14:textId="75F6B403" w:rsidR="002C05C8" w:rsidRPr="00370F53" w:rsidRDefault="002C05C8" w:rsidP="006A2CF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lastRenderedPageBreak/>
              <w:t>8</w:t>
            </w:r>
            <w:proofErr w:type="gramEnd"/>
          </w:p>
        </w:tc>
        <w:tc>
          <w:tcPr>
            <w:tcW w:w="1906" w:type="dxa"/>
            <w:shd w:val="clear" w:color="auto" w:fill="auto"/>
            <w:noWrap/>
            <w:vAlign w:val="center"/>
          </w:tcPr>
          <w:p w14:paraId="319570BC" w14:textId="336EAADF" w:rsidR="002C05C8" w:rsidRDefault="002C05C8" w:rsidP="00510A8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  <w:r w:rsidRPr="00370F53">
              <w:rPr>
                <w:color w:val="000000" w:themeColor="text1"/>
                <w:sz w:val="20"/>
                <w:szCs w:val="20"/>
              </w:rPr>
              <w:t>/0</w:t>
            </w:r>
            <w:r>
              <w:rPr>
                <w:color w:val="000000" w:themeColor="text1"/>
                <w:sz w:val="20"/>
                <w:szCs w:val="20"/>
              </w:rPr>
              <w:t>9/2024</w:t>
            </w:r>
          </w:p>
          <w:p w14:paraId="25B090C8" w14:textId="4D12BBC1" w:rsidR="002C05C8" w:rsidRPr="003073A2" w:rsidRDefault="002C05C8" w:rsidP="00510A8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370F53">
              <w:rPr>
                <w:sz w:val="20"/>
                <w:szCs w:val="20"/>
              </w:rPr>
              <w:t xml:space="preserve">:00hs – </w:t>
            </w:r>
            <w:r>
              <w:rPr>
                <w:sz w:val="20"/>
                <w:szCs w:val="20"/>
              </w:rPr>
              <w:t>12</w:t>
            </w:r>
            <w:r w:rsidRPr="00370F53">
              <w:rPr>
                <w:sz w:val="20"/>
                <w:szCs w:val="20"/>
              </w:rPr>
              <w:t>:00hs</w:t>
            </w:r>
          </w:p>
        </w:tc>
        <w:tc>
          <w:tcPr>
            <w:tcW w:w="1888" w:type="dxa"/>
            <w:vAlign w:val="center"/>
          </w:tcPr>
          <w:p w14:paraId="0046BE14" w14:textId="77777777" w:rsidR="002C05C8" w:rsidRDefault="002C05C8" w:rsidP="003073A2">
            <w:pPr>
              <w:jc w:val="center"/>
              <w:rPr>
                <w:b/>
                <w:sz w:val="20"/>
                <w:szCs w:val="20"/>
              </w:rPr>
            </w:pPr>
            <w:r w:rsidRPr="00370F53">
              <w:rPr>
                <w:b/>
                <w:sz w:val="20"/>
                <w:szCs w:val="20"/>
              </w:rPr>
              <w:t xml:space="preserve">Aula </w:t>
            </w:r>
            <w:r>
              <w:rPr>
                <w:b/>
                <w:sz w:val="20"/>
                <w:szCs w:val="20"/>
              </w:rPr>
              <w:t>Presencial</w:t>
            </w:r>
          </w:p>
          <w:p w14:paraId="01AF043A" w14:textId="34F6BB11" w:rsidR="002C05C8" w:rsidRPr="003073A2" w:rsidRDefault="002C05C8" w:rsidP="003073A2">
            <w:pPr>
              <w:jc w:val="center"/>
              <w:rPr>
                <w:b/>
                <w:sz w:val="20"/>
                <w:szCs w:val="20"/>
              </w:rPr>
            </w:pPr>
            <w:r w:rsidRPr="000F4132">
              <w:rPr>
                <w:b/>
                <w:sz w:val="20"/>
                <w:szCs w:val="20"/>
              </w:rPr>
              <w:t xml:space="preserve">Prof. Dr. Renê </w:t>
            </w:r>
            <w:proofErr w:type="spellStart"/>
            <w:r w:rsidRPr="000F4132">
              <w:rPr>
                <w:b/>
                <w:sz w:val="20"/>
                <w:szCs w:val="20"/>
              </w:rPr>
              <w:t>Birochi</w:t>
            </w:r>
            <w:proofErr w:type="spellEnd"/>
          </w:p>
        </w:tc>
        <w:tc>
          <w:tcPr>
            <w:tcW w:w="2552" w:type="dxa"/>
            <w:vAlign w:val="center"/>
          </w:tcPr>
          <w:p w14:paraId="3793D98F" w14:textId="23F2951D" w:rsidR="002C05C8" w:rsidRPr="004F36ED" w:rsidRDefault="002C05C8" w:rsidP="00D57157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4F36ED">
              <w:rPr>
                <w:bCs/>
                <w:color w:val="000000" w:themeColor="text1"/>
                <w:sz w:val="20"/>
                <w:szCs w:val="20"/>
              </w:rPr>
              <w:t xml:space="preserve">O Debate 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da </w:t>
            </w:r>
            <w:r w:rsidRPr="004F36ED">
              <w:rPr>
                <w:bCs/>
                <w:color w:val="000000" w:themeColor="text1"/>
                <w:sz w:val="20"/>
                <w:szCs w:val="20"/>
              </w:rPr>
              <w:t xml:space="preserve">pesquisa </w:t>
            </w:r>
            <w:proofErr w:type="spellStart"/>
            <w:r w:rsidRPr="004F36ED">
              <w:rPr>
                <w:bCs/>
                <w:color w:val="000000" w:themeColor="text1"/>
                <w:sz w:val="20"/>
                <w:szCs w:val="20"/>
              </w:rPr>
              <w:t>Quali</w:t>
            </w:r>
            <w:proofErr w:type="spellEnd"/>
            <w:r w:rsidRPr="004F36ED">
              <w:rPr>
                <w:bCs/>
                <w:color w:val="000000" w:themeColor="text1"/>
                <w:sz w:val="20"/>
                <w:szCs w:val="20"/>
              </w:rPr>
              <w:t xml:space="preserve"> e </w:t>
            </w:r>
            <w:r>
              <w:rPr>
                <w:bCs/>
                <w:color w:val="000000" w:themeColor="text1"/>
                <w:sz w:val="20"/>
                <w:szCs w:val="20"/>
              </w:rPr>
              <w:t>Q</w:t>
            </w:r>
            <w:r w:rsidRPr="004F36ED">
              <w:rPr>
                <w:bCs/>
                <w:color w:val="000000" w:themeColor="text1"/>
                <w:sz w:val="20"/>
                <w:szCs w:val="20"/>
              </w:rPr>
              <w:t>uanti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e a </w:t>
            </w:r>
            <w:r w:rsidRPr="004F36ED">
              <w:rPr>
                <w:bCs/>
                <w:color w:val="000000" w:themeColor="text1"/>
                <w:sz w:val="20"/>
                <w:szCs w:val="20"/>
              </w:rPr>
              <w:t>Abordagem qualitativa na pesquisa em ciências sociais</w:t>
            </w:r>
          </w:p>
          <w:p w14:paraId="3241E80F" w14:textId="37BEC277" w:rsidR="002C05C8" w:rsidRPr="00370F53" w:rsidRDefault="002C05C8" w:rsidP="006A2CF7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3E0E25DB" w14:textId="77777777" w:rsidR="002C05C8" w:rsidRPr="004F36ED" w:rsidRDefault="002C05C8" w:rsidP="00D57157">
            <w:pPr>
              <w:jc w:val="both"/>
              <w:rPr>
                <w:sz w:val="20"/>
                <w:szCs w:val="20"/>
                <w:lang w:val="en-US"/>
              </w:rPr>
            </w:pPr>
            <w:r w:rsidRPr="004F36ED">
              <w:rPr>
                <w:sz w:val="20"/>
                <w:szCs w:val="20"/>
                <w:lang w:val="en-US"/>
              </w:rPr>
              <w:t>Leituras Obrigatórias:</w:t>
            </w:r>
          </w:p>
          <w:p w14:paraId="3FCF1368" w14:textId="77777777" w:rsidR="002C05C8" w:rsidRPr="004F36ED" w:rsidRDefault="002C05C8" w:rsidP="00D57157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  <w:lang w:val="en-US"/>
              </w:rPr>
            </w:pPr>
            <w:r w:rsidRPr="004F36ED">
              <w:rPr>
                <w:sz w:val="20"/>
                <w:szCs w:val="20"/>
              </w:rPr>
              <w:t>DENZIN, N. K.; LINCOLN, Y. S. Introdução: a disciplina e a prática da pesquisa qualitativa. In: DENZIN, N. K.; LINCOLN, Y. S. (</w:t>
            </w:r>
            <w:proofErr w:type="spellStart"/>
            <w:r w:rsidRPr="004F36ED">
              <w:rPr>
                <w:sz w:val="20"/>
                <w:szCs w:val="20"/>
              </w:rPr>
              <w:t>orgs</w:t>
            </w:r>
            <w:proofErr w:type="spellEnd"/>
            <w:r w:rsidRPr="004F36ED">
              <w:rPr>
                <w:sz w:val="20"/>
                <w:szCs w:val="20"/>
              </w:rPr>
              <w:t xml:space="preserve">.) O planejamento da pesquisa qualitativa: teorias e abordagens. </w:t>
            </w:r>
            <w:r w:rsidRPr="004F36ED">
              <w:rPr>
                <w:sz w:val="20"/>
                <w:szCs w:val="20"/>
                <w:lang w:val="en-US"/>
              </w:rPr>
              <w:t>2. Ed. Porto Alegre: Artmed, 2006. P. 15-41.</w:t>
            </w:r>
          </w:p>
          <w:p w14:paraId="06285640" w14:textId="77777777" w:rsidR="002C05C8" w:rsidRPr="004F36ED" w:rsidRDefault="002C05C8" w:rsidP="00D57157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  <w:lang w:val="en-US"/>
              </w:rPr>
            </w:pPr>
            <w:r w:rsidRPr="004F36ED">
              <w:rPr>
                <w:sz w:val="20"/>
                <w:szCs w:val="20"/>
              </w:rPr>
              <w:t xml:space="preserve">ALVES-MAZZOTTI, A. J.; GEWANDSNAJDER, F. O método nas ciências naturais e sociais: pesquisa quantitativa e qualitativa. </w:t>
            </w:r>
            <w:r w:rsidRPr="004F36ED">
              <w:rPr>
                <w:sz w:val="20"/>
                <w:szCs w:val="20"/>
                <w:lang w:val="en-US"/>
              </w:rPr>
              <w:t>São Paulo: Pioneira, 1999. Leitura da Parte II.</w:t>
            </w:r>
          </w:p>
          <w:p w14:paraId="54818414" w14:textId="77777777" w:rsidR="002C05C8" w:rsidRPr="004F36ED" w:rsidRDefault="002C05C8" w:rsidP="00D57157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07B4E144" w14:textId="77777777" w:rsidR="002C05C8" w:rsidRPr="004F36ED" w:rsidRDefault="002C05C8" w:rsidP="00D57157">
            <w:pPr>
              <w:jc w:val="both"/>
              <w:rPr>
                <w:sz w:val="20"/>
                <w:szCs w:val="20"/>
                <w:lang w:val="en-US"/>
              </w:rPr>
            </w:pPr>
            <w:r w:rsidRPr="004F36ED">
              <w:rPr>
                <w:sz w:val="20"/>
                <w:szCs w:val="20"/>
                <w:lang w:val="en-US"/>
              </w:rPr>
              <w:t xml:space="preserve">Leitura Complementar: </w:t>
            </w:r>
          </w:p>
          <w:p w14:paraId="413293B1" w14:textId="77777777" w:rsidR="002C05C8" w:rsidRPr="004F36ED" w:rsidRDefault="002C05C8" w:rsidP="00D57157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  <w:lang w:val="en-US"/>
              </w:rPr>
            </w:pPr>
            <w:r w:rsidRPr="00304917">
              <w:rPr>
                <w:sz w:val="20"/>
                <w:szCs w:val="20"/>
                <w:lang w:val="es-ES"/>
              </w:rPr>
              <w:lastRenderedPageBreak/>
              <w:t xml:space="preserve">DENZIN, N. K.; LINCOLN, Y. S. Situando o Campo. In: DENZIN, N. K.; LINCOLN, Y. S. (Orgs.) </w:t>
            </w:r>
            <w:r w:rsidRPr="004F36ED">
              <w:rPr>
                <w:sz w:val="20"/>
                <w:szCs w:val="20"/>
              </w:rPr>
              <w:t xml:space="preserve">O planejamento da pesquisa qualitativa: teorias e abordagens. 2. Ed. Porto Alegre: Artmed, 2006. </w:t>
            </w:r>
            <w:r w:rsidRPr="004F36ED">
              <w:rPr>
                <w:sz w:val="20"/>
                <w:szCs w:val="20"/>
                <w:lang w:val="en-US"/>
              </w:rPr>
              <w:t>P. 43-90.</w:t>
            </w:r>
          </w:p>
          <w:p w14:paraId="4C58CAA9" w14:textId="77777777" w:rsidR="002C05C8" w:rsidRPr="004F36ED" w:rsidRDefault="002C05C8" w:rsidP="00D57157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  <w:lang w:val="en-US"/>
              </w:rPr>
            </w:pPr>
            <w:r w:rsidRPr="004F36ED">
              <w:rPr>
                <w:sz w:val="20"/>
                <w:szCs w:val="20"/>
                <w:lang w:val="en-US"/>
              </w:rPr>
              <w:t>Complementar:</w:t>
            </w:r>
          </w:p>
          <w:p w14:paraId="05639BAD" w14:textId="77777777" w:rsidR="002C05C8" w:rsidRPr="004F36ED" w:rsidRDefault="002C05C8" w:rsidP="00D57157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  <w:lang w:val="en-US"/>
              </w:rPr>
            </w:pPr>
            <w:r w:rsidRPr="004F36ED">
              <w:rPr>
                <w:sz w:val="20"/>
                <w:szCs w:val="20"/>
              </w:rPr>
              <w:t xml:space="preserve">SCHWANDT, T. A. Três posturas epistemológicas para a investigação qualitativa: </w:t>
            </w:r>
            <w:proofErr w:type="spellStart"/>
            <w:r w:rsidRPr="004F36ED">
              <w:rPr>
                <w:sz w:val="20"/>
                <w:szCs w:val="20"/>
              </w:rPr>
              <w:t>interpretativismo</w:t>
            </w:r>
            <w:proofErr w:type="spellEnd"/>
            <w:r w:rsidRPr="004F36ED">
              <w:rPr>
                <w:sz w:val="20"/>
                <w:szCs w:val="20"/>
              </w:rPr>
              <w:t xml:space="preserve">, hermenêutica e </w:t>
            </w:r>
            <w:proofErr w:type="spellStart"/>
            <w:r w:rsidRPr="004F36ED">
              <w:rPr>
                <w:sz w:val="20"/>
                <w:szCs w:val="20"/>
              </w:rPr>
              <w:t>construcionismo</w:t>
            </w:r>
            <w:proofErr w:type="spellEnd"/>
            <w:r w:rsidRPr="004F36ED">
              <w:rPr>
                <w:sz w:val="20"/>
                <w:szCs w:val="20"/>
              </w:rPr>
              <w:t xml:space="preserve"> social. In: DENZIN, N. K.; LINCOLN, Y. S. (</w:t>
            </w:r>
            <w:proofErr w:type="spellStart"/>
            <w:r w:rsidRPr="004F36ED">
              <w:rPr>
                <w:sz w:val="20"/>
                <w:szCs w:val="20"/>
              </w:rPr>
              <w:t>Orgs</w:t>
            </w:r>
            <w:proofErr w:type="spellEnd"/>
            <w:r w:rsidRPr="004F36ED">
              <w:rPr>
                <w:sz w:val="20"/>
                <w:szCs w:val="20"/>
              </w:rPr>
              <w:t xml:space="preserve">.) O planejamento da pesquisa qualitativa: teorias e abordagens. </w:t>
            </w:r>
            <w:r w:rsidRPr="004F36ED">
              <w:rPr>
                <w:sz w:val="20"/>
                <w:szCs w:val="20"/>
                <w:lang w:val="en-US"/>
              </w:rPr>
              <w:t>2. Ed. Porto Alegre: Artmed, 2006. P. 193-217</w:t>
            </w:r>
          </w:p>
          <w:p w14:paraId="5957ED00" w14:textId="77777777" w:rsidR="002C05C8" w:rsidRPr="004F36ED" w:rsidRDefault="002C05C8" w:rsidP="00D57157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4F36ED">
              <w:rPr>
                <w:sz w:val="20"/>
                <w:szCs w:val="20"/>
              </w:rPr>
              <w:t xml:space="preserve">VIEIRA, Marcelo Milano Falcão. Por uma boa pesquisa (qualitativa) em administração. In: VIEIRA, Marcelo Milano Falcão; ZOUAIN, Deborah Moraes. Pesquisa qualitativa em </w:t>
            </w:r>
            <w:proofErr w:type="spellStart"/>
            <w:r w:rsidRPr="004F36ED">
              <w:rPr>
                <w:sz w:val="20"/>
                <w:szCs w:val="20"/>
              </w:rPr>
              <w:t>administração.Rio</w:t>
            </w:r>
            <w:proofErr w:type="spellEnd"/>
            <w:r w:rsidRPr="004F36ED">
              <w:rPr>
                <w:sz w:val="20"/>
                <w:szCs w:val="20"/>
              </w:rPr>
              <w:t xml:space="preserve"> de Janeiro: FGV Editora.2004</w:t>
            </w:r>
          </w:p>
          <w:p w14:paraId="1D2BF8D6" w14:textId="77777777" w:rsidR="002C05C8" w:rsidRPr="004F36ED" w:rsidRDefault="002C05C8" w:rsidP="00D57157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  <w:lang w:val="en-US"/>
              </w:rPr>
            </w:pPr>
            <w:r w:rsidRPr="004F36ED">
              <w:rPr>
                <w:sz w:val="20"/>
                <w:szCs w:val="20"/>
                <w:lang w:val="en-US"/>
              </w:rPr>
              <w:t>BRYMAN, Alan. Introduction. In: BRYMAN, Alan. Quantity and quality in social research. London: Unwin Hyman1988.</w:t>
            </w:r>
          </w:p>
          <w:p w14:paraId="3AF5E96F" w14:textId="77777777" w:rsidR="002C05C8" w:rsidRPr="004F36ED" w:rsidRDefault="002C05C8" w:rsidP="00D57157">
            <w:pPr>
              <w:jc w:val="both"/>
              <w:rPr>
                <w:sz w:val="20"/>
                <w:szCs w:val="20"/>
              </w:rPr>
            </w:pPr>
          </w:p>
          <w:p w14:paraId="379E06DA" w14:textId="77777777" w:rsidR="002C05C8" w:rsidRDefault="002C05C8" w:rsidP="004F36ED">
            <w:pPr>
              <w:jc w:val="both"/>
              <w:rPr>
                <w:sz w:val="20"/>
                <w:szCs w:val="20"/>
              </w:rPr>
            </w:pPr>
            <w:r w:rsidRPr="004F36ED">
              <w:rPr>
                <w:sz w:val="20"/>
                <w:szCs w:val="20"/>
              </w:rPr>
              <w:t>EXEMPLOS EM ANÁLISE</w:t>
            </w:r>
          </w:p>
          <w:p w14:paraId="47C88DA3" w14:textId="070909F0" w:rsidR="002C05C8" w:rsidRPr="00370F53" w:rsidRDefault="002C05C8" w:rsidP="004F36ED">
            <w:pPr>
              <w:jc w:val="both"/>
              <w:rPr>
                <w:sz w:val="20"/>
                <w:szCs w:val="20"/>
              </w:rPr>
            </w:pPr>
          </w:p>
        </w:tc>
      </w:tr>
      <w:tr w:rsidR="0090281B" w:rsidRPr="00370F53" w14:paraId="4D8EF51A" w14:textId="77777777" w:rsidTr="001C6F8F">
        <w:trPr>
          <w:trHeight w:val="544"/>
        </w:trPr>
        <w:tc>
          <w:tcPr>
            <w:tcW w:w="954" w:type="dxa"/>
            <w:shd w:val="clear" w:color="auto" w:fill="auto"/>
            <w:noWrap/>
            <w:vAlign w:val="center"/>
          </w:tcPr>
          <w:p w14:paraId="7FC6C38F" w14:textId="15DA54FF" w:rsidR="0090281B" w:rsidRDefault="0090281B" w:rsidP="006A2CF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lastRenderedPageBreak/>
              <w:t>9</w:t>
            </w:r>
            <w:proofErr w:type="gramEnd"/>
          </w:p>
        </w:tc>
        <w:tc>
          <w:tcPr>
            <w:tcW w:w="1906" w:type="dxa"/>
            <w:shd w:val="clear" w:color="auto" w:fill="auto"/>
            <w:noWrap/>
            <w:vAlign w:val="center"/>
          </w:tcPr>
          <w:p w14:paraId="7B00924A" w14:textId="62AE8960" w:rsidR="0090281B" w:rsidRPr="00370F53" w:rsidRDefault="0090281B" w:rsidP="005D298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19/09/2024</w:t>
            </w:r>
          </w:p>
          <w:p w14:paraId="07493D83" w14:textId="5FF9182B" w:rsidR="0090281B" w:rsidRDefault="0090281B" w:rsidP="006A2CF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8</w:t>
            </w:r>
            <w:r w:rsidRPr="00370F53">
              <w:rPr>
                <w:sz w:val="20"/>
                <w:szCs w:val="20"/>
              </w:rPr>
              <w:t>:00</w:t>
            </w:r>
            <w:proofErr w:type="gramEnd"/>
            <w:r w:rsidRPr="00370F53">
              <w:rPr>
                <w:sz w:val="20"/>
                <w:szCs w:val="20"/>
              </w:rPr>
              <w:t xml:space="preserve">hs – </w:t>
            </w:r>
            <w:r>
              <w:rPr>
                <w:sz w:val="20"/>
                <w:szCs w:val="20"/>
              </w:rPr>
              <w:t>12</w:t>
            </w:r>
            <w:r w:rsidRPr="00370F53">
              <w:rPr>
                <w:sz w:val="20"/>
                <w:szCs w:val="20"/>
              </w:rPr>
              <w:t>:00hs</w:t>
            </w:r>
          </w:p>
        </w:tc>
        <w:tc>
          <w:tcPr>
            <w:tcW w:w="1888" w:type="dxa"/>
            <w:vAlign w:val="center"/>
          </w:tcPr>
          <w:p w14:paraId="72210A0D" w14:textId="77777777" w:rsidR="0090281B" w:rsidRDefault="0090281B" w:rsidP="005D298E">
            <w:pPr>
              <w:jc w:val="center"/>
              <w:rPr>
                <w:b/>
                <w:sz w:val="20"/>
                <w:szCs w:val="20"/>
              </w:rPr>
            </w:pPr>
            <w:r w:rsidRPr="00C20232">
              <w:rPr>
                <w:b/>
                <w:sz w:val="20"/>
                <w:szCs w:val="20"/>
              </w:rPr>
              <w:t>Aula Presencial</w:t>
            </w:r>
          </w:p>
          <w:p w14:paraId="1FC9881C" w14:textId="788B8C28" w:rsidR="0090281B" w:rsidRPr="00370F53" w:rsidRDefault="0090281B" w:rsidP="0033325F">
            <w:pPr>
              <w:jc w:val="center"/>
              <w:rPr>
                <w:b/>
                <w:sz w:val="20"/>
                <w:szCs w:val="20"/>
              </w:rPr>
            </w:pPr>
            <w:r w:rsidRPr="000F4132">
              <w:rPr>
                <w:b/>
                <w:sz w:val="20"/>
                <w:szCs w:val="20"/>
              </w:rPr>
              <w:t xml:space="preserve">Prof. Dr. Cristiano </w:t>
            </w:r>
            <w:proofErr w:type="spellStart"/>
            <w:r w:rsidRPr="000F4132">
              <w:rPr>
                <w:b/>
                <w:sz w:val="20"/>
                <w:szCs w:val="20"/>
              </w:rPr>
              <w:t>Desconsi</w:t>
            </w:r>
            <w:proofErr w:type="spellEnd"/>
          </w:p>
        </w:tc>
        <w:tc>
          <w:tcPr>
            <w:tcW w:w="2552" w:type="dxa"/>
            <w:vAlign w:val="center"/>
          </w:tcPr>
          <w:p w14:paraId="11775285" w14:textId="1C8CC90E" w:rsidR="0090281B" w:rsidRPr="00C20232" w:rsidRDefault="0090281B" w:rsidP="006A130F">
            <w:pPr>
              <w:jc w:val="center"/>
              <w:rPr>
                <w:bCs/>
                <w:sz w:val="20"/>
                <w:szCs w:val="20"/>
              </w:rPr>
            </w:pPr>
            <w:r w:rsidRPr="00C20232">
              <w:rPr>
                <w:bCs/>
                <w:sz w:val="20"/>
                <w:szCs w:val="20"/>
              </w:rPr>
              <w:t>Etnografia</w:t>
            </w:r>
          </w:p>
        </w:tc>
        <w:tc>
          <w:tcPr>
            <w:tcW w:w="5103" w:type="dxa"/>
            <w:vAlign w:val="center"/>
          </w:tcPr>
          <w:p w14:paraId="6009CE90" w14:textId="77777777" w:rsidR="0090281B" w:rsidRPr="00C20232" w:rsidRDefault="0090281B" w:rsidP="005D298E">
            <w:pPr>
              <w:jc w:val="both"/>
              <w:rPr>
                <w:sz w:val="20"/>
                <w:szCs w:val="20"/>
              </w:rPr>
            </w:pPr>
            <w:r w:rsidRPr="00C20232">
              <w:rPr>
                <w:sz w:val="20"/>
                <w:szCs w:val="20"/>
              </w:rPr>
              <w:t xml:space="preserve">Leitura Obrigatória: </w:t>
            </w:r>
          </w:p>
          <w:p w14:paraId="73465828" w14:textId="77777777" w:rsidR="0090281B" w:rsidRPr="00C20232" w:rsidRDefault="0090281B" w:rsidP="005D298E">
            <w:pPr>
              <w:jc w:val="both"/>
              <w:rPr>
                <w:sz w:val="20"/>
                <w:szCs w:val="20"/>
              </w:rPr>
            </w:pPr>
          </w:p>
          <w:p w14:paraId="6CB0DB4F" w14:textId="77777777" w:rsidR="0090281B" w:rsidRPr="00C20232" w:rsidRDefault="0090281B" w:rsidP="005D298E">
            <w:pPr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 w:rsidRPr="00C20232">
              <w:rPr>
                <w:sz w:val="20"/>
                <w:szCs w:val="20"/>
              </w:rPr>
              <w:t>ANDION, C. e SERVA M. A etnografia e os estudos organizacionais In: GODOI, C. K</w:t>
            </w:r>
            <w:proofErr w:type="gramStart"/>
            <w:r w:rsidRPr="00C20232">
              <w:rPr>
                <w:sz w:val="20"/>
                <w:szCs w:val="20"/>
              </w:rPr>
              <w:t>.;</w:t>
            </w:r>
            <w:proofErr w:type="gramEnd"/>
            <w:r w:rsidRPr="00C20232">
              <w:rPr>
                <w:sz w:val="20"/>
                <w:szCs w:val="20"/>
              </w:rPr>
              <w:t xml:space="preserve"> BANDEIRA DE MELO, R.; SILVA, A. B. (Org.). </w:t>
            </w:r>
            <w:r w:rsidRPr="00C20232">
              <w:rPr>
                <w:bCs/>
                <w:i/>
                <w:sz w:val="20"/>
                <w:szCs w:val="20"/>
              </w:rPr>
              <w:t>Pesquisa qualitativa em estudos organizacionais</w:t>
            </w:r>
            <w:r w:rsidRPr="00C20232">
              <w:rPr>
                <w:sz w:val="20"/>
                <w:szCs w:val="20"/>
              </w:rPr>
              <w:t xml:space="preserve">: paradigmas, estratégias e métodos. São Paulo: </w:t>
            </w:r>
            <w:proofErr w:type="gramStart"/>
            <w:r w:rsidRPr="00C20232">
              <w:rPr>
                <w:sz w:val="20"/>
                <w:szCs w:val="20"/>
              </w:rPr>
              <w:t>Saraiva,</w:t>
            </w:r>
            <w:proofErr w:type="gramEnd"/>
            <w:r w:rsidRPr="00C20232">
              <w:rPr>
                <w:sz w:val="20"/>
                <w:szCs w:val="20"/>
              </w:rPr>
              <w:t xml:space="preserve"> 2006.</w:t>
            </w:r>
          </w:p>
          <w:p w14:paraId="57DA4B60" w14:textId="77777777" w:rsidR="0090281B" w:rsidRPr="00C20232" w:rsidRDefault="0090281B" w:rsidP="005D298E">
            <w:pPr>
              <w:numPr>
                <w:ilvl w:val="0"/>
                <w:numId w:val="9"/>
              </w:numPr>
              <w:jc w:val="both"/>
              <w:rPr>
                <w:sz w:val="20"/>
                <w:szCs w:val="20"/>
                <w:lang w:val="en-US"/>
              </w:rPr>
            </w:pPr>
            <w:r w:rsidRPr="00C20232">
              <w:rPr>
                <w:sz w:val="20"/>
                <w:szCs w:val="20"/>
                <w:lang w:val="en-US"/>
              </w:rPr>
              <w:t>SCHARTZMAN, Helen B. Fieldwork roles and fieldwork processes. In: SCHARTZMAN, Helen B. Qualitative research methods. London: Sage Publications</w:t>
            </w:r>
          </w:p>
          <w:p w14:paraId="6C8A8E72" w14:textId="77777777" w:rsidR="0090281B" w:rsidRPr="00C20232" w:rsidRDefault="0090281B" w:rsidP="005D298E">
            <w:pPr>
              <w:numPr>
                <w:ilvl w:val="0"/>
                <w:numId w:val="9"/>
              </w:numPr>
              <w:jc w:val="both"/>
              <w:rPr>
                <w:sz w:val="20"/>
                <w:szCs w:val="20"/>
                <w:lang w:val="en-US"/>
              </w:rPr>
            </w:pPr>
            <w:r w:rsidRPr="00C20232">
              <w:rPr>
                <w:sz w:val="20"/>
                <w:szCs w:val="20"/>
                <w:lang w:val="en-US"/>
              </w:rPr>
              <w:t>TEDLOCK, Barbara. Ethnography and Ethnographic Representation.</w:t>
            </w:r>
            <w:r w:rsidRPr="00C20232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C20232">
              <w:rPr>
                <w:sz w:val="20"/>
                <w:szCs w:val="20"/>
                <w:lang w:val="en-US"/>
              </w:rPr>
              <w:t>In: DENZIN, N. K</w:t>
            </w:r>
            <w:proofErr w:type="gramStart"/>
            <w:r w:rsidRPr="00C20232">
              <w:rPr>
                <w:sz w:val="20"/>
                <w:szCs w:val="20"/>
                <w:lang w:val="en-US"/>
              </w:rPr>
              <w:t>.(</w:t>
            </w:r>
            <w:proofErr w:type="gramEnd"/>
            <w:r w:rsidRPr="00C20232">
              <w:rPr>
                <w:sz w:val="20"/>
                <w:szCs w:val="20"/>
                <w:lang w:val="en-US"/>
              </w:rPr>
              <w:t xml:space="preserve">Edit.); LINCOLN, Y. S.(Edit.). </w:t>
            </w:r>
            <w:r w:rsidRPr="00C20232">
              <w:rPr>
                <w:i/>
                <w:sz w:val="20"/>
                <w:szCs w:val="20"/>
                <w:lang w:val="en-US"/>
              </w:rPr>
              <w:t>Handbook of qualitative research</w:t>
            </w:r>
            <w:r w:rsidRPr="00C20232">
              <w:rPr>
                <w:b/>
                <w:sz w:val="20"/>
                <w:szCs w:val="20"/>
                <w:lang w:val="en-US"/>
              </w:rPr>
              <w:t>.</w:t>
            </w:r>
            <w:r w:rsidRPr="00C20232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20232">
              <w:rPr>
                <w:sz w:val="20"/>
                <w:szCs w:val="20"/>
                <w:lang w:val="en-US"/>
              </w:rPr>
              <w:t>Thousand Oaks: SAGE</w:t>
            </w:r>
            <w:proofErr w:type="gramStart"/>
            <w:r w:rsidRPr="00C20232">
              <w:rPr>
                <w:sz w:val="20"/>
                <w:szCs w:val="20"/>
                <w:lang w:val="en-US"/>
              </w:rPr>
              <w:t>,2000</w:t>
            </w:r>
            <w:proofErr w:type="gramEnd"/>
            <w:r w:rsidRPr="00C20232">
              <w:rPr>
                <w:sz w:val="20"/>
                <w:szCs w:val="20"/>
                <w:lang w:val="en-US"/>
              </w:rPr>
              <w:t>.</w:t>
            </w:r>
          </w:p>
          <w:p w14:paraId="1A878CD3" w14:textId="77777777" w:rsidR="0090281B" w:rsidRPr="00C20232" w:rsidRDefault="0090281B" w:rsidP="005D298E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29A58292" w14:textId="5D323339" w:rsidR="0090281B" w:rsidRPr="00C20232" w:rsidRDefault="0090281B" w:rsidP="006A130F">
            <w:pPr>
              <w:jc w:val="both"/>
              <w:rPr>
                <w:bCs/>
                <w:sz w:val="20"/>
                <w:szCs w:val="20"/>
              </w:rPr>
            </w:pPr>
            <w:r w:rsidRPr="00C20232">
              <w:rPr>
                <w:sz w:val="20"/>
                <w:szCs w:val="20"/>
                <w:lang w:val="en-US"/>
              </w:rPr>
              <w:lastRenderedPageBreak/>
              <w:t>EXEMPLOS EM ANÁLISE</w:t>
            </w:r>
          </w:p>
        </w:tc>
      </w:tr>
      <w:tr w:rsidR="0090281B" w:rsidRPr="00370F53" w14:paraId="58B0B79B" w14:textId="77777777" w:rsidTr="001C6F8F">
        <w:trPr>
          <w:trHeight w:val="544"/>
        </w:trPr>
        <w:tc>
          <w:tcPr>
            <w:tcW w:w="954" w:type="dxa"/>
            <w:shd w:val="clear" w:color="auto" w:fill="auto"/>
            <w:noWrap/>
            <w:vAlign w:val="center"/>
          </w:tcPr>
          <w:p w14:paraId="0BA4D8FF" w14:textId="64B2C26F" w:rsidR="0090281B" w:rsidRPr="00370F53" w:rsidRDefault="0090281B" w:rsidP="006A2C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10</w:t>
            </w:r>
          </w:p>
        </w:tc>
        <w:tc>
          <w:tcPr>
            <w:tcW w:w="1906" w:type="dxa"/>
            <w:shd w:val="clear" w:color="auto" w:fill="auto"/>
            <w:noWrap/>
            <w:vAlign w:val="center"/>
          </w:tcPr>
          <w:p w14:paraId="16EF5E79" w14:textId="77777777" w:rsidR="0090281B" w:rsidRDefault="0090281B" w:rsidP="005E5CF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29/09/2024</w:t>
            </w:r>
          </w:p>
          <w:p w14:paraId="0BE9BBEF" w14:textId="7808035F" w:rsidR="0090281B" w:rsidRPr="00370F53" w:rsidRDefault="0090281B" w:rsidP="005E5CF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8</w:t>
            </w:r>
            <w:r w:rsidRPr="00370F53">
              <w:rPr>
                <w:sz w:val="20"/>
                <w:szCs w:val="20"/>
              </w:rPr>
              <w:t>:00</w:t>
            </w:r>
            <w:proofErr w:type="gramEnd"/>
            <w:r w:rsidRPr="00370F53">
              <w:rPr>
                <w:sz w:val="20"/>
                <w:szCs w:val="20"/>
              </w:rPr>
              <w:t xml:space="preserve">hs – </w:t>
            </w:r>
            <w:r>
              <w:rPr>
                <w:sz w:val="20"/>
                <w:szCs w:val="20"/>
              </w:rPr>
              <w:t>12</w:t>
            </w:r>
            <w:r w:rsidRPr="00370F53">
              <w:rPr>
                <w:sz w:val="20"/>
                <w:szCs w:val="20"/>
              </w:rPr>
              <w:t>:00hs</w:t>
            </w:r>
          </w:p>
        </w:tc>
        <w:tc>
          <w:tcPr>
            <w:tcW w:w="1888" w:type="dxa"/>
            <w:vAlign w:val="center"/>
          </w:tcPr>
          <w:p w14:paraId="5E0C3E6C" w14:textId="77777777" w:rsidR="0090281B" w:rsidRPr="00C20232" w:rsidRDefault="0090281B" w:rsidP="005D298E">
            <w:pPr>
              <w:jc w:val="center"/>
              <w:rPr>
                <w:sz w:val="20"/>
                <w:szCs w:val="20"/>
              </w:rPr>
            </w:pPr>
            <w:r w:rsidRPr="00C20232">
              <w:rPr>
                <w:b/>
                <w:sz w:val="20"/>
                <w:szCs w:val="20"/>
              </w:rPr>
              <w:t>Aula Presencial</w:t>
            </w:r>
            <w:r w:rsidRPr="00C20232">
              <w:rPr>
                <w:sz w:val="20"/>
                <w:szCs w:val="20"/>
              </w:rPr>
              <w:t xml:space="preserve"> </w:t>
            </w:r>
          </w:p>
          <w:p w14:paraId="20DB77A6" w14:textId="16C394C5" w:rsidR="0090281B" w:rsidRPr="0070528F" w:rsidRDefault="0090281B" w:rsidP="0068445B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0F4132">
              <w:rPr>
                <w:b/>
                <w:sz w:val="20"/>
                <w:szCs w:val="20"/>
              </w:rPr>
              <w:t xml:space="preserve">Prof. Dr. Cristiano </w:t>
            </w:r>
            <w:proofErr w:type="spellStart"/>
            <w:r w:rsidRPr="000F4132">
              <w:rPr>
                <w:b/>
                <w:sz w:val="20"/>
                <w:szCs w:val="20"/>
              </w:rPr>
              <w:t>Desconsi</w:t>
            </w:r>
            <w:proofErr w:type="spellEnd"/>
          </w:p>
        </w:tc>
        <w:tc>
          <w:tcPr>
            <w:tcW w:w="2552" w:type="dxa"/>
            <w:vAlign w:val="center"/>
          </w:tcPr>
          <w:p w14:paraId="29A8EAFE" w14:textId="682F13BE" w:rsidR="0090281B" w:rsidRPr="00370F53" w:rsidRDefault="0090281B" w:rsidP="006A2CF7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20232">
              <w:rPr>
                <w:sz w:val="20"/>
                <w:szCs w:val="20"/>
              </w:rPr>
              <w:t>Observação participante</w:t>
            </w:r>
          </w:p>
        </w:tc>
        <w:tc>
          <w:tcPr>
            <w:tcW w:w="5103" w:type="dxa"/>
            <w:vAlign w:val="center"/>
          </w:tcPr>
          <w:p w14:paraId="7115597B" w14:textId="77777777" w:rsidR="0090281B" w:rsidRPr="00C20232" w:rsidRDefault="0090281B" w:rsidP="005D298E">
            <w:pPr>
              <w:jc w:val="both"/>
              <w:rPr>
                <w:sz w:val="20"/>
                <w:szCs w:val="20"/>
              </w:rPr>
            </w:pPr>
            <w:r w:rsidRPr="00C20232">
              <w:rPr>
                <w:sz w:val="20"/>
                <w:szCs w:val="20"/>
              </w:rPr>
              <w:t>Textos a serem confirmados</w:t>
            </w:r>
          </w:p>
          <w:p w14:paraId="5B16AE61" w14:textId="77777777" w:rsidR="0090281B" w:rsidRPr="00C20232" w:rsidRDefault="0090281B" w:rsidP="005D298E">
            <w:pPr>
              <w:jc w:val="both"/>
              <w:rPr>
                <w:sz w:val="20"/>
                <w:szCs w:val="20"/>
              </w:rPr>
            </w:pPr>
          </w:p>
          <w:p w14:paraId="102CB242" w14:textId="77777777" w:rsidR="0090281B" w:rsidRPr="00C20232" w:rsidRDefault="0090281B" w:rsidP="005D298E">
            <w:pPr>
              <w:jc w:val="both"/>
              <w:rPr>
                <w:sz w:val="20"/>
              </w:rPr>
            </w:pPr>
            <w:r w:rsidRPr="00C20232">
              <w:rPr>
                <w:sz w:val="20"/>
              </w:rPr>
              <w:t xml:space="preserve">BEAUD, </w:t>
            </w:r>
            <w:proofErr w:type="spellStart"/>
            <w:r w:rsidRPr="00C20232">
              <w:rPr>
                <w:sz w:val="20"/>
              </w:rPr>
              <w:t>Stéphane</w:t>
            </w:r>
            <w:proofErr w:type="spellEnd"/>
            <w:r w:rsidRPr="00C20232">
              <w:rPr>
                <w:sz w:val="20"/>
              </w:rPr>
              <w:t>, WEBER, Florence. Guia de pesquisa de campo: produzir e analisar dados etnográficos. Petrópolis/RJ, Editora Vozes, 2014. (</w:t>
            </w:r>
            <w:proofErr w:type="spellStart"/>
            <w:r w:rsidRPr="00C20232">
              <w:rPr>
                <w:sz w:val="20"/>
              </w:rPr>
              <w:t>cap</w:t>
            </w:r>
            <w:proofErr w:type="spellEnd"/>
            <w:r w:rsidRPr="00C20232">
              <w:rPr>
                <w:sz w:val="20"/>
              </w:rPr>
              <w:t xml:space="preserve"> a selecionar)</w:t>
            </w:r>
          </w:p>
          <w:p w14:paraId="1DBF3A7D" w14:textId="77777777" w:rsidR="0090281B" w:rsidRPr="00C20232" w:rsidRDefault="0090281B" w:rsidP="005D298E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4C337CD7" w14:textId="77777777" w:rsidR="0090281B" w:rsidRPr="00C20232" w:rsidRDefault="0090281B" w:rsidP="005D298E">
            <w:pPr>
              <w:jc w:val="both"/>
              <w:rPr>
                <w:sz w:val="20"/>
                <w:szCs w:val="20"/>
              </w:rPr>
            </w:pPr>
            <w:r w:rsidRPr="00C20232">
              <w:rPr>
                <w:sz w:val="20"/>
                <w:szCs w:val="20"/>
              </w:rPr>
              <w:t>EXEMPLOS EM ANÁLISE</w:t>
            </w:r>
          </w:p>
          <w:p w14:paraId="354950E2" w14:textId="044EC79A" w:rsidR="0090281B" w:rsidRPr="005E5CFA" w:rsidRDefault="0090281B" w:rsidP="006A2CF7">
            <w:pPr>
              <w:jc w:val="both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CC7EEB" w:rsidRPr="00370F53" w14:paraId="1331922C" w14:textId="77777777" w:rsidTr="001C6F8F">
        <w:trPr>
          <w:trHeight w:val="544"/>
        </w:trPr>
        <w:tc>
          <w:tcPr>
            <w:tcW w:w="954" w:type="dxa"/>
            <w:shd w:val="clear" w:color="auto" w:fill="auto"/>
            <w:noWrap/>
            <w:vAlign w:val="center"/>
          </w:tcPr>
          <w:p w14:paraId="746EC05A" w14:textId="05EF0003" w:rsidR="00CC7EEB" w:rsidRDefault="00CC7EEB" w:rsidP="0090281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906" w:type="dxa"/>
            <w:shd w:val="clear" w:color="auto" w:fill="auto"/>
            <w:noWrap/>
            <w:vAlign w:val="center"/>
          </w:tcPr>
          <w:p w14:paraId="7C69DEC3" w14:textId="4EBF60F7" w:rsidR="00CC7EEB" w:rsidRPr="00370F53" w:rsidRDefault="00CC7EEB" w:rsidP="00CC7EE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03</w:t>
            </w:r>
            <w:r w:rsidRPr="00370F53">
              <w:rPr>
                <w:color w:val="000000" w:themeColor="text1"/>
                <w:sz w:val="20"/>
                <w:szCs w:val="20"/>
              </w:rPr>
              <w:t>/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370F53">
              <w:rPr>
                <w:color w:val="000000" w:themeColor="text1"/>
                <w:sz w:val="20"/>
                <w:szCs w:val="20"/>
              </w:rPr>
              <w:t>0</w:t>
            </w:r>
            <w:r>
              <w:rPr>
                <w:color w:val="000000" w:themeColor="text1"/>
                <w:sz w:val="20"/>
                <w:szCs w:val="20"/>
              </w:rPr>
              <w:t>/2024</w:t>
            </w:r>
          </w:p>
          <w:p w14:paraId="57D62405" w14:textId="0493CFD6" w:rsidR="00CC7EEB" w:rsidRDefault="00CC7EEB" w:rsidP="00CC7EEB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8</w:t>
            </w:r>
            <w:r w:rsidRPr="00370F53">
              <w:rPr>
                <w:sz w:val="20"/>
                <w:szCs w:val="20"/>
              </w:rPr>
              <w:t>:00</w:t>
            </w:r>
            <w:proofErr w:type="gramEnd"/>
            <w:r w:rsidRPr="00370F53">
              <w:rPr>
                <w:sz w:val="20"/>
                <w:szCs w:val="20"/>
              </w:rPr>
              <w:t xml:space="preserve">hs – </w:t>
            </w:r>
            <w:r>
              <w:rPr>
                <w:sz w:val="20"/>
                <w:szCs w:val="20"/>
              </w:rPr>
              <w:t>12</w:t>
            </w:r>
            <w:r w:rsidRPr="00370F53">
              <w:rPr>
                <w:sz w:val="20"/>
                <w:szCs w:val="20"/>
              </w:rPr>
              <w:t>:00hs</w:t>
            </w:r>
          </w:p>
        </w:tc>
        <w:tc>
          <w:tcPr>
            <w:tcW w:w="1888" w:type="dxa"/>
            <w:vAlign w:val="center"/>
          </w:tcPr>
          <w:p w14:paraId="792965DE" w14:textId="77777777" w:rsidR="00CC7EEB" w:rsidRDefault="00CC7EEB" w:rsidP="005D298E">
            <w:pPr>
              <w:jc w:val="center"/>
              <w:rPr>
                <w:b/>
                <w:sz w:val="20"/>
                <w:szCs w:val="20"/>
              </w:rPr>
            </w:pPr>
            <w:r w:rsidRPr="00370F53">
              <w:rPr>
                <w:b/>
                <w:sz w:val="20"/>
                <w:szCs w:val="20"/>
              </w:rPr>
              <w:t xml:space="preserve">Aula </w:t>
            </w:r>
            <w:r>
              <w:rPr>
                <w:b/>
                <w:sz w:val="20"/>
                <w:szCs w:val="20"/>
              </w:rPr>
              <w:t>Presencial</w:t>
            </w:r>
          </w:p>
          <w:p w14:paraId="4D30C03D" w14:textId="4435FE3E" w:rsidR="00CC7EEB" w:rsidRPr="0090281B" w:rsidRDefault="00CC7EEB" w:rsidP="0090281B">
            <w:pPr>
              <w:jc w:val="center"/>
              <w:rPr>
                <w:sz w:val="20"/>
                <w:szCs w:val="20"/>
              </w:rPr>
            </w:pPr>
            <w:r w:rsidRPr="0070528F">
              <w:rPr>
                <w:rStyle w:val="Hyperlink"/>
                <w:rFonts w:ascii="Times New Roman" w:hAnsi="Times New Roman" w:cs="Times New Roman"/>
                <w:b/>
                <w:color w:val="auto"/>
                <w:sz w:val="20"/>
                <w:szCs w:val="20"/>
                <w:lang w:val="es-ES_tradnl"/>
              </w:rPr>
              <w:t xml:space="preserve">Profa. Dra. Helena Kuerten de </w:t>
            </w:r>
            <w:proofErr w:type="spellStart"/>
            <w:r w:rsidRPr="0070528F">
              <w:rPr>
                <w:rStyle w:val="Hyperlink"/>
                <w:rFonts w:ascii="Times New Roman" w:hAnsi="Times New Roman" w:cs="Times New Roman"/>
                <w:b/>
                <w:color w:val="auto"/>
                <w:sz w:val="20"/>
                <w:szCs w:val="20"/>
                <w:lang w:val="es-ES_tradnl"/>
              </w:rPr>
              <w:t>Salles</w:t>
            </w:r>
            <w:proofErr w:type="spellEnd"/>
            <w:r w:rsidRPr="0070528F">
              <w:rPr>
                <w:rStyle w:val="Hyperlink"/>
                <w:rFonts w:ascii="Times New Roman" w:hAnsi="Times New Roman" w:cs="Times New Roman"/>
                <w:b/>
                <w:color w:val="auto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66676F75" w14:textId="77777777" w:rsidR="00CC7EEB" w:rsidRPr="00C20232" w:rsidRDefault="00CC7EEB" w:rsidP="005D298E">
            <w:pPr>
              <w:jc w:val="center"/>
              <w:rPr>
                <w:bCs/>
                <w:sz w:val="20"/>
                <w:szCs w:val="20"/>
              </w:rPr>
            </w:pPr>
            <w:r w:rsidRPr="00C20232">
              <w:rPr>
                <w:bCs/>
                <w:sz w:val="20"/>
                <w:szCs w:val="20"/>
              </w:rPr>
              <w:t>Estudo de Caso</w:t>
            </w:r>
          </w:p>
          <w:p w14:paraId="624BB7A1" w14:textId="6E5734DA" w:rsidR="00CC7EEB" w:rsidRPr="00593896" w:rsidRDefault="00CC7EEB" w:rsidP="006A2C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292BBAAA" w14:textId="77777777" w:rsidR="00CC7EEB" w:rsidRPr="00C20232" w:rsidRDefault="00CC7EEB" w:rsidP="005D298E">
            <w:pPr>
              <w:jc w:val="both"/>
              <w:rPr>
                <w:bCs/>
                <w:sz w:val="20"/>
                <w:szCs w:val="20"/>
              </w:rPr>
            </w:pPr>
            <w:r w:rsidRPr="00C20232">
              <w:rPr>
                <w:bCs/>
                <w:sz w:val="20"/>
                <w:szCs w:val="20"/>
              </w:rPr>
              <w:t>Leitura Obrigatória:</w:t>
            </w:r>
          </w:p>
          <w:p w14:paraId="0DA4D976" w14:textId="77777777" w:rsidR="00CC7EEB" w:rsidRDefault="00CC7EEB" w:rsidP="005D298E">
            <w:pPr>
              <w:numPr>
                <w:ilvl w:val="0"/>
                <w:numId w:val="6"/>
              </w:numPr>
              <w:jc w:val="both"/>
              <w:rPr>
                <w:bCs/>
                <w:sz w:val="20"/>
                <w:szCs w:val="20"/>
                <w:lang w:val="en-US"/>
              </w:rPr>
            </w:pPr>
            <w:r w:rsidRPr="00C20232">
              <w:rPr>
                <w:bCs/>
                <w:sz w:val="20"/>
                <w:szCs w:val="20"/>
                <w:lang w:val="en-US"/>
              </w:rPr>
              <w:t>STAKE, R. E. Case studies. In: DENZIN, N. K. (Edit.); LINCOLN, Y. S</w:t>
            </w:r>
            <w:proofErr w:type="gramStart"/>
            <w:r w:rsidRPr="00C20232">
              <w:rPr>
                <w:bCs/>
                <w:sz w:val="20"/>
                <w:szCs w:val="20"/>
                <w:lang w:val="en-US"/>
              </w:rPr>
              <w:t>.(</w:t>
            </w:r>
            <w:proofErr w:type="gramEnd"/>
            <w:r w:rsidRPr="00C20232">
              <w:rPr>
                <w:bCs/>
                <w:sz w:val="20"/>
                <w:szCs w:val="20"/>
                <w:lang w:val="en-US"/>
              </w:rPr>
              <w:t xml:space="preserve">Edit.). </w:t>
            </w:r>
            <w:r w:rsidRPr="00C20232">
              <w:rPr>
                <w:bCs/>
                <w:i/>
                <w:sz w:val="20"/>
                <w:szCs w:val="20"/>
                <w:lang w:val="en-US"/>
              </w:rPr>
              <w:t>Handbook of qualitative research</w:t>
            </w:r>
            <w:r w:rsidRPr="00C20232">
              <w:rPr>
                <w:b/>
                <w:bCs/>
                <w:sz w:val="20"/>
                <w:szCs w:val="20"/>
                <w:lang w:val="en-US"/>
              </w:rPr>
              <w:t xml:space="preserve">. </w:t>
            </w:r>
            <w:r w:rsidRPr="00C20232">
              <w:rPr>
                <w:bCs/>
                <w:sz w:val="20"/>
                <w:szCs w:val="20"/>
                <w:lang w:val="en-US"/>
              </w:rPr>
              <w:t>Thousand Oaks: SAGE, 2000.</w:t>
            </w:r>
          </w:p>
          <w:p w14:paraId="08374535" w14:textId="77777777" w:rsidR="00CC7EEB" w:rsidRPr="0070528F" w:rsidRDefault="00CC7EEB" w:rsidP="005D298E">
            <w:pPr>
              <w:numPr>
                <w:ilvl w:val="0"/>
                <w:numId w:val="6"/>
              </w:numPr>
              <w:jc w:val="both"/>
              <w:rPr>
                <w:bCs/>
                <w:sz w:val="20"/>
                <w:szCs w:val="20"/>
              </w:rPr>
            </w:pPr>
            <w:r w:rsidRPr="0070528F">
              <w:rPr>
                <w:bCs/>
                <w:sz w:val="20"/>
                <w:szCs w:val="20"/>
              </w:rPr>
              <w:t xml:space="preserve">YIN, R. </w:t>
            </w:r>
            <w:proofErr w:type="spellStart"/>
            <w:proofErr w:type="gramStart"/>
            <w:r w:rsidRPr="0070528F">
              <w:rPr>
                <w:bCs/>
                <w:sz w:val="20"/>
                <w:szCs w:val="20"/>
              </w:rPr>
              <w:t>K.</w:t>
            </w:r>
            <w:proofErr w:type="gramEnd"/>
            <w:r w:rsidRPr="0070528F">
              <w:rPr>
                <w:bCs/>
                <w:sz w:val="20"/>
                <w:szCs w:val="20"/>
              </w:rPr>
              <w:t>Estudo</w:t>
            </w:r>
            <w:proofErr w:type="spellEnd"/>
            <w:r w:rsidRPr="0070528F">
              <w:rPr>
                <w:bCs/>
                <w:sz w:val="20"/>
                <w:szCs w:val="20"/>
              </w:rPr>
              <w:t xml:space="preserve"> de caso: planejamento e métodos. 3. </w:t>
            </w:r>
            <w:proofErr w:type="gramStart"/>
            <w:r w:rsidRPr="0070528F">
              <w:rPr>
                <w:bCs/>
                <w:sz w:val="20"/>
                <w:szCs w:val="20"/>
              </w:rPr>
              <w:t>ed.</w:t>
            </w:r>
            <w:proofErr w:type="gramEnd"/>
            <w:r w:rsidRPr="0070528F">
              <w:rPr>
                <w:bCs/>
                <w:sz w:val="20"/>
                <w:szCs w:val="20"/>
              </w:rPr>
              <w:t xml:space="preserve"> Porto Alegre: Bookman,2005</w:t>
            </w:r>
          </w:p>
          <w:p w14:paraId="4B66C4B7" w14:textId="77777777" w:rsidR="00CC7EEB" w:rsidRPr="00C20232" w:rsidRDefault="00CC7EEB" w:rsidP="005D298E">
            <w:pPr>
              <w:jc w:val="both"/>
              <w:rPr>
                <w:bCs/>
                <w:sz w:val="20"/>
                <w:szCs w:val="20"/>
              </w:rPr>
            </w:pPr>
          </w:p>
          <w:p w14:paraId="40957EBE" w14:textId="77777777" w:rsidR="00CC7EEB" w:rsidRPr="00C20232" w:rsidRDefault="00CC7EEB" w:rsidP="005D298E">
            <w:pPr>
              <w:jc w:val="both"/>
              <w:rPr>
                <w:bCs/>
                <w:sz w:val="20"/>
                <w:szCs w:val="20"/>
              </w:rPr>
            </w:pPr>
            <w:r w:rsidRPr="00C20232">
              <w:rPr>
                <w:bCs/>
                <w:sz w:val="20"/>
                <w:szCs w:val="20"/>
              </w:rPr>
              <w:t>Leitura Complementar:</w:t>
            </w:r>
          </w:p>
          <w:p w14:paraId="422C05D5" w14:textId="77777777" w:rsidR="00CC7EEB" w:rsidRPr="00B207CF" w:rsidRDefault="00CC7EEB" w:rsidP="005D298E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C20232">
              <w:rPr>
                <w:bCs/>
                <w:sz w:val="20"/>
                <w:szCs w:val="20"/>
              </w:rPr>
              <w:t xml:space="preserve">GODOY, Arilda. Estudo de caso qualitativo. </w:t>
            </w:r>
            <w:r w:rsidRPr="00C20232">
              <w:rPr>
                <w:bCs/>
                <w:i/>
                <w:iCs/>
                <w:sz w:val="20"/>
                <w:szCs w:val="20"/>
              </w:rPr>
              <w:t xml:space="preserve">In: </w:t>
            </w:r>
            <w:r w:rsidRPr="00C20232">
              <w:rPr>
                <w:bCs/>
                <w:sz w:val="20"/>
                <w:szCs w:val="20"/>
              </w:rPr>
              <w:t>GODOI, Christiane K</w:t>
            </w:r>
            <w:proofErr w:type="gramStart"/>
            <w:r w:rsidRPr="00C20232">
              <w:rPr>
                <w:bCs/>
                <w:sz w:val="20"/>
                <w:szCs w:val="20"/>
              </w:rPr>
              <w:t>.;</w:t>
            </w:r>
            <w:proofErr w:type="gramEnd"/>
            <w:r w:rsidRPr="00C20232">
              <w:rPr>
                <w:bCs/>
                <w:sz w:val="20"/>
                <w:szCs w:val="20"/>
              </w:rPr>
              <w:t xml:space="preserve"> BANDEIRA-DE-MELLO, Rodrigo; SILVA, </w:t>
            </w:r>
            <w:proofErr w:type="spellStart"/>
            <w:r w:rsidRPr="00C20232">
              <w:rPr>
                <w:bCs/>
                <w:sz w:val="20"/>
                <w:szCs w:val="20"/>
              </w:rPr>
              <w:t>Anielson</w:t>
            </w:r>
            <w:proofErr w:type="spellEnd"/>
            <w:r w:rsidRPr="00C20232">
              <w:rPr>
                <w:bCs/>
                <w:sz w:val="20"/>
                <w:szCs w:val="20"/>
              </w:rPr>
              <w:t xml:space="preserve"> B. (Org.). </w:t>
            </w:r>
            <w:r w:rsidRPr="00C20232">
              <w:rPr>
                <w:b/>
                <w:bCs/>
                <w:sz w:val="20"/>
                <w:szCs w:val="20"/>
              </w:rPr>
              <w:t>Pesquisa qualitativa em estudos organizacionais</w:t>
            </w:r>
            <w:r w:rsidRPr="00C20232">
              <w:rPr>
                <w:bCs/>
                <w:sz w:val="20"/>
                <w:szCs w:val="20"/>
              </w:rPr>
              <w:t xml:space="preserve">: paradigmas, estratégias e métodos. São Paulo: </w:t>
            </w:r>
            <w:proofErr w:type="gramStart"/>
            <w:r w:rsidRPr="00C20232">
              <w:rPr>
                <w:bCs/>
                <w:sz w:val="20"/>
                <w:szCs w:val="20"/>
              </w:rPr>
              <w:t>Saraiva,</w:t>
            </w:r>
            <w:proofErr w:type="gramEnd"/>
            <w:r w:rsidRPr="00C20232">
              <w:rPr>
                <w:bCs/>
                <w:sz w:val="20"/>
                <w:szCs w:val="20"/>
              </w:rPr>
              <w:t xml:space="preserve"> 2006. </w:t>
            </w:r>
            <w:r w:rsidRPr="00B207CF">
              <w:rPr>
                <w:bCs/>
                <w:sz w:val="20"/>
                <w:szCs w:val="20"/>
                <w:lang w:val="en-GB"/>
              </w:rPr>
              <w:t>Cap.5, p.115-146.</w:t>
            </w:r>
          </w:p>
          <w:p w14:paraId="2DE888CF" w14:textId="77777777" w:rsidR="00CC7EEB" w:rsidRPr="00C20232" w:rsidRDefault="00CC7EEB" w:rsidP="005D298E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C20232">
              <w:rPr>
                <w:bCs/>
                <w:sz w:val="20"/>
                <w:szCs w:val="20"/>
                <w:lang w:val="en-US"/>
              </w:rPr>
              <w:t>FLYVBJERG, Bent.  Five Misunderstanding about case study research.  In: SEALE, Clive et al. (Eds.</w:t>
            </w:r>
            <w:proofErr w:type="gramStart"/>
            <w:r w:rsidRPr="00C20232">
              <w:rPr>
                <w:bCs/>
                <w:sz w:val="20"/>
                <w:szCs w:val="20"/>
                <w:lang w:val="en-US"/>
              </w:rPr>
              <w:t xml:space="preserve">)  </w:t>
            </w:r>
            <w:r w:rsidRPr="00C20232">
              <w:rPr>
                <w:bCs/>
                <w:i/>
                <w:sz w:val="20"/>
                <w:szCs w:val="20"/>
                <w:lang w:val="en-US"/>
              </w:rPr>
              <w:t>Qualitative</w:t>
            </w:r>
            <w:proofErr w:type="gramEnd"/>
            <w:r w:rsidRPr="00C20232">
              <w:rPr>
                <w:bCs/>
                <w:i/>
                <w:sz w:val="20"/>
                <w:szCs w:val="20"/>
                <w:lang w:val="en-US"/>
              </w:rPr>
              <w:t xml:space="preserve"> research practice</w:t>
            </w:r>
            <w:r w:rsidRPr="00C20232">
              <w:rPr>
                <w:bCs/>
                <w:sz w:val="20"/>
                <w:szCs w:val="20"/>
                <w:lang w:val="en-US"/>
              </w:rPr>
              <w:t>. London: Sage, 2004.  P.420-434</w:t>
            </w:r>
          </w:p>
          <w:p w14:paraId="4CD52B2A" w14:textId="77777777" w:rsidR="00CC7EEB" w:rsidRPr="00C20232" w:rsidRDefault="00CC7EEB" w:rsidP="005D298E">
            <w:pPr>
              <w:jc w:val="both"/>
              <w:rPr>
                <w:bCs/>
                <w:sz w:val="20"/>
                <w:szCs w:val="20"/>
              </w:rPr>
            </w:pPr>
          </w:p>
          <w:p w14:paraId="28E5CC6A" w14:textId="77777777" w:rsidR="00CC7EEB" w:rsidRPr="00C20232" w:rsidRDefault="00CC7EEB" w:rsidP="005D298E">
            <w:pPr>
              <w:jc w:val="both"/>
              <w:rPr>
                <w:bCs/>
                <w:sz w:val="20"/>
                <w:szCs w:val="20"/>
              </w:rPr>
            </w:pPr>
          </w:p>
          <w:p w14:paraId="0DD082AB" w14:textId="12DFD667" w:rsidR="00CC7EEB" w:rsidRPr="00593896" w:rsidRDefault="00CC7EEB" w:rsidP="0068445B">
            <w:pPr>
              <w:jc w:val="both"/>
              <w:rPr>
                <w:sz w:val="20"/>
                <w:szCs w:val="20"/>
              </w:rPr>
            </w:pPr>
            <w:r w:rsidRPr="00C20232">
              <w:rPr>
                <w:bCs/>
                <w:sz w:val="20"/>
                <w:szCs w:val="20"/>
                <w:lang w:val="en-US"/>
              </w:rPr>
              <w:t>EXEMPLOS EM ANÁLISE</w:t>
            </w:r>
          </w:p>
        </w:tc>
      </w:tr>
      <w:tr w:rsidR="00CC7EEB" w:rsidRPr="00370F53" w14:paraId="2D83B908" w14:textId="77777777" w:rsidTr="001C6F8F">
        <w:trPr>
          <w:trHeight w:val="544"/>
        </w:trPr>
        <w:tc>
          <w:tcPr>
            <w:tcW w:w="954" w:type="dxa"/>
            <w:shd w:val="clear" w:color="auto" w:fill="auto"/>
            <w:noWrap/>
            <w:vAlign w:val="center"/>
          </w:tcPr>
          <w:p w14:paraId="0C1CCFEC" w14:textId="7F314EF7" w:rsidR="00CC7EEB" w:rsidRDefault="00CC7EEB" w:rsidP="006A2CF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906" w:type="dxa"/>
            <w:shd w:val="clear" w:color="auto" w:fill="auto"/>
            <w:noWrap/>
            <w:vAlign w:val="center"/>
          </w:tcPr>
          <w:p w14:paraId="3BD4E5AD" w14:textId="7A5A617B" w:rsidR="00CC7EEB" w:rsidRPr="00370F53" w:rsidRDefault="00CC7EEB" w:rsidP="00BB6E8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  <w:r w:rsidRPr="00370F53">
              <w:rPr>
                <w:color w:val="000000" w:themeColor="text1"/>
                <w:sz w:val="20"/>
                <w:szCs w:val="20"/>
              </w:rPr>
              <w:t>/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370F53">
              <w:rPr>
                <w:color w:val="000000" w:themeColor="text1"/>
                <w:sz w:val="20"/>
                <w:szCs w:val="20"/>
              </w:rPr>
              <w:t>0</w:t>
            </w:r>
            <w:r>
              <w:rPr>
                <w:color w:val="000000" w:themeColor="text1"/>
                <w:sz w:val="20"/>
                <w:szCs w:val="20"/>
              </w:rPr>
              <w:t>/2024</w:t>
            </w:r>
          </w:p>
          <w:p w14:paraId="486148EE" w14:textId="717BF24A" w:rsidR="00CC7EEB" w:rsidRDefault="00CC7EEB" w:rsidP="006A2CF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8</w:t>
            </w:r>
            <w:r w:rsidRPr="00370F53">
              <w:rPr>
                <w:sz w:val="20"/>
                <w:szCs w:val="20"/>
              </w:rPr>
              <w:t>:00</w:t>
            </w:r>
            <w:proofErr w:type="gramEnd"/>
            <w:r w:rsidRPr="00370F53">
              <w:rPr>
                <w:sz w:val="20"/>
                <w:szCs w:val="20"/>
              </w:rPr>
              <w:t xml:space="preserve">hs – </w:t>
            </w:r>
            <w:r>
              <w:rPr>
                <w:sz w:val="20"/>
                <w:szCs w:val="20"/>
              </w:rPr>
              <w:t>12</w:t>
            </w:r>
            <w:r w:rsidRPr="00370F53">
              <w:rPr>
                <w:sz w:val="20"/>
                <w:szCs w:val="20"/>
              </w:rPr>
              <w:t>:00hs</w:t>
            </w:r>
          </w:p>
        </w:tc>
        <w:tc>
          <w:tcPr>
            <w:tcW w:w="1888" w:type="dxa"/>
            <w:vAlign w:val="center"/>
          </w:tcPr>
          <w:p w14:paraId="3B0AF5EC" w14:textId="77777777" w:rsidR="00CC7EEB" w:rsidRPr="0070528F" w:rsidRDefault="00CC7EEB" w:rsidP="00BB6E8D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70528F">
              <w:rPr>
                <w:b/>
                <w:sz w:val="20"/>
                <w:szCs w:val="20"/>
                <w:lang w:val="es-ES_tradnl"/>
              </w:rPr>
              <w:t>Aula Presencial</w:t>
            </w:r>
          </w:p>
          <w:p w14:paraId="5737B524" w14:textId="2E892E16" w:rsidR="00CC7EEB" w:rsidRPr="00370F53" w:rsidRDefault="00CC7EEB" w:rsidP="0033325F">
            <w:pPr>
              <w:jc w:val="center"/>
              <w:rPr>
                <w:b/>
                <w:sz w:val="20"/>
                <w:szCs w:val="20"/>
              </w:rPr>
            </w:pPr>
            <w:r w:rsidRPr="0070528F">
              <w:rPr>
                <w:rStyle w:val="Hyperlink"/>
                <w:rFonts w:ascii="Times New Roman" w:hAnsi="Times New Roman" w:cs="Times New Roman"/>
                <w:b/>
                <w:color w:val="auto"/>
                <w:sz w:val="20"/>
                <w:szCs w:val="20"/>
                <w:lang w:val="es-ES_tradnl"/>
              </w:rPr>
              <w:t xml:space="preserve">Profa. Dra. Helena Kuerten de </w:t>
            </w:r>
            <w:proofErr w:type="spellStart"/>
            <w:r w:rsidRPr="0070528F">
              <w:rPr>
                <w:rStyle w:val="Hyperlink"/>
                <w:rFonts w:ascii="Times New Roman" w:hAnsi="Times New Roman" w:cs="Times New Roman"/>
                <w:b/>
                <w:color w:val="auto"/>
                <w:sz w:val="20"/>
                <w:szCs w:val="20"/>
                <w:lang w:val="es-ES_tradnl"/>
              </w:rPr>
              <w:t>Salles</w:t>
            </w:r>
            <w:proofErr w:type="spellEnd"/>
            <w:r w:rsidRPr="0070528F">
              <w:rPr>
                <w:rStyle w:val="Hyperlink"/>
                <w:rFonts w:ascii="Times New Roman" w:hAnsi="Times New Roman" w:cs="Times New Roman"/>
                <w:b/>
                <w:color w:val="auto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0F2D0863" w14:textId="624556C1" w:rsidR="00CC7EEB" w:rsidRPr="00593896" w:rsidRDefault="00CC7EEB" w:rsidP="006A2CF7">
            <w:pPr>
              <w:jc w:val="both"/>
              <w:rPr>
                <w:sz w:val="20"/>
                <w:szCs w:val="20"/>
              </w:rPr>
            </w:pPr>
            <w:r w:rsidRPr="00593896">
              <w:rPr>
                <w:sz w:val="20"/>
                <w:szCs w:val="20"/>
              </w:rPr>
              <w:t>História Oral</w:t>
            </w:r>
          </w:p>
        </w:tc>
        <w:tc>
          <w:tcPr>
            <w:tcW w:w="5103" w:type="dxa"/>
            <w:vAlign w:val="center"/>
          </w:tcPr>
          <w:p w14:paraId="4C1D1B03" w14:textId="77777777" w:rsidR="00CC7EEB" w:rsidRPr="00593896" w:rsidRDefault="00CC7EEB" w:rsidP="0068445B">
            <w:pPr>
              <w:jc w:val="both"/>
              <w:rPr>
                <w:sz w:val="20"/>
                <w:szCs w:val="20"/>
              </w:rPr>
            </w:pPr>
            <w:r w:rsidRPr="00593896">
              <w:rPr>
                <w:sz w:val="20"/>
                <w:szCs w:val="20"/>
              </w:rPr>
              <w:t xml:space="preserve">Textos obrigatórios a serem incluídos </w:t>
            </w:r>
          </w:p>
          <w:p w14:paraId="13A20F45" w14:textId="77777777" w:rsidR="00CC7EEB" w:rsidRPr="00593896" w:rsidRDefault="00CC7EEB" w:rsidP="0068445B">
            <w:pPr>
              <w:jc w:val="both"/>
              <w:rPr>
                <w:sz w:val="20"/>
                <w:szCs w:val="20"/>
              </w:rPr>
            </w:pPr>
          </w:p>
          <w:p w14:paraId="4B3080FD" w14:textId="77777777" w:rsidR="00CC7EEB" w:rsidRPr="00593896" w:rsidRDefault="00CC7EEB" w:rsidP="0068445B">
            <w:pPr>
              <w:jc w:val="both"/>
              <w:rPr>
                <w:sz w:val="20"/>
                <w:szCs w:val="20"/>
              </w:rPr>
            </w:pPr>
            <w:r w:rsidRPr="00593896">
              <w:rPr>
                <w:sz w:val="20"/>
                <w:szCs w:val="20"/>
              </w:rPr>
              <w:t>Complementar:</w:t>
            </w:r>
          </w:p>
          <w:p w14:paraId="1ED14939" w14:textId="77777777" w:rsidR="00CC7EEB" w:rsidRPr="00593896" w:rsidRDefault="00CC7EEB" w:rsidP="0068445B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593896">
              <w:rPr>
                <w:sz w:val="20"/>
                <w:szCs w:val="20"/>
              </w:rPr>
              <w:t xml:space="preserve">MEIHY, José Carlos S.B.; HOLANDA, Fabíola. História oral: como fazer, como pensar. 2.ed. São Paulo: Contexto, 2013. [Unidade I – Pressupostos; Unidade II – Gêneros em história oral],p.13-42. </w:t>
            </w:r>
          </w:p>
          <w:p w14:paraId="5DF2C4FB" w14:textId="77777777" w:rsidR="00CC7EEB" w:rsidRPr="00593896" w:rsidRDefault="00CC7EEB" w:rsidP="0068445B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593896">
              <w:rPr>
                <w:sz w:val="20"/>
                <w:szCs w:val="20"/>
              </w:rPr>
              <w:t xml:space="preserve">GRANATO, Leonardo; LOPES, Fernanda T.; COSTA, Alessandra de S.M. Historia e investigación social cualitativa: reflexiones em torno de la historia comparada y la historia de vida. Salvador, Revista Organizações &amp; Sociedade, </w:t>
            </w:r>
            <w:r w:rsidRPr="00593896">
              <w:rPr>
                <w:sz w:val="20"/>
                <w:szCs w:val="20"/>
              </w:rPr>
              <w:lastRenderedPageBreak/>
              <w:t xml:space="preserve">27(94), p.508-531, 2020. DOI 10.1590/1984-9270946. </w:t>
            </w:r>
          </w:p>
          <w:p w14:paraId="457BB0A4" w14:textId="77777777" w:rsidR="00CC7EEB" w:rsidRPr="00593896" w:rsidRDefault="00CC7EEB" w:rsidP="0068445B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593896">
              <w:rPr>
                <w:sz w:val="20"/>
                <w:szCs w:val="20"/>
              </w:rPr>
              <w:t>GOMES, Almiralva F.; SANTANA, Weslei G.P. A história oral na análise organizacional: a possível e promissora conversa entre a história e a administração. Cadernos EBAPE.BR, v.8, no 1, artigo 1, Rio de Janeiro, Mar.2010.</w:t>
            </w:r>
          </w:p>
          <w:p w14:paraId="35346D27" w14:textId="77777777" w:rsidR="00CC7EEB" w:rsidRPr="00593896" w:rsidRDefault="00CC7EEB" w:rsidP="0068445B">
            <w:pPr>
              <w:jc w:val="both"/>
              <w:rPr>
                <w:sz w:val="20"/>
                <w:szCs w:val="20"/>
              </w:rPr>
            </w:pPr>
          </w:p>
          <w:p w14:paraId="4DA77D6E" w14:textId="374C4863" w:rsidR="00CC7EEB" w:rsidRPr="00593896" w:rsidRDefault="00CC7EEB" w:rsidP="0068445B">
            <w:pPr>
              <w:jc w:val="both"/>
              <w:rPr>
                <w:sz w:val="20"/>
                <w:szCs w:val="20"/>
              </w:rPr>
            </w:pPr>
            <w:r w:rsidRPr="00593896">
              <w:rPr>
                <w:sz w:val="20"/>
                <w:szCs w:val="20"/>
              </w:rPr>
              <w:t>EXEMPLOS EM ANÁLISE</w:t>
            </w:r>
          </w:p>
        </w:tc>
      </w:tr>
      <w:tr w:rsidR="00CC7EEB" w:rsidRPr="0068445B" w14:paraId="7EA2CE6E" w14:textId="77777777" w:rsidTr="001C6F8F">
        <w:trPr>
          <w:trHeight w:val="544"/>
        </w:trPr>
        <w:tc>
          <w:tcPr>
            <w:tcW w:w="954" w:type="dxa"/>
            <w:shd w:val="clear" w:color="auto" w:fill="auto"/>
            <w:noWrap/>
            <w:vAlign w:val="center"/>
          </w:tcPr>
          <w:p w14:paraId="5994E02C" w14:textId="37C57AF3" w:rsidR="00CC7EEB" w:rsidRPr="00C20232" w:rsidRDefault="00CC7EEB" w:rsidP="000A22E1">
            <w:pPr>
              <w:jc w:val="center"/>
              <w:rPr>
                <w:sz w:val="20"/>
                <w:szCs w:val="20"/>
              </w:rPr>
            </w:pPr>
            <w:r w:rsidRPr="00C20232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906" w:type="dxa"/>
            <w:shd w:val="clear" w:color="auto" w:fill="auto"/>
            <w:noWrap/>
            <w:vAlign w:val="center"/>
          </w:tcPr>
          <w:p w14:paraId="3F68E4DB" w14:textId="1D205279" w:rsidR="00CC7EEB" w:rsidRPr="00C20232" w:rsidRDefault="00CC7EEB" w:rsidP="0073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C20232">
              <w:rPr>
                <w:sz w:val="20"/>
                <w:szCs w:val="20"/>
              </w:rPr>
              <w:t>/10/2024</w:t>
            </w:r>
          </w:p>
          <w:p w14:paraId="36207C7A" w14:textId="6831ACA0" w:rsidR="00CC7EEB" w:rsidRPr="00C20232" w:rsidRDefault="00CC7EEB" w:rsidP="00735464">
            <w:pPr>
              <w:jc w:val="center"/>
              <w:rPr>
                <w:sz w:val="20"/>
                <w:szCs w:val="20"/>
              </w:rPr>
            </w:pPr>
            <w:r w:rsidRPr="00C20232">
              <w:rPr>
                <w:sz w:val="20"/>
                <w:szCs w:val="20"/>
              </w:rPr>
              <w:t>8:00hs – 12:00hs</w:t>
            </w:r>
          </w:p>
        </w:tc>
        <w:tc>
          <w:tcPr>
            <w:tcW w:w="1888" w:type="dxa"/>
            <w:vAlign w:val="center"/>
          </w:tcPr>
          <w:p w14:paraId="5DCA554A" w14:textId="77777777" w:rsidR="00CC7EEB" w:rsidRPr="0070528F" w:rsidRDefault="00CC7EEB" w:rsidP="00C520F8">
            <w:pPr>
              <w:jc w:val="center"/>
              <w:rPr>
                <w:b/>
                <w:sz w:val="20"/>
                <w:szCs w:val="20"/>
                <w:lang w:val="es-ES_tradnl"/>
              </w:rPr>
            </w:pPr>
            <w:r w:rsidRPr="0070528F">
              <w:rPr>
                <w:b/>
                <w:sz w:val="20"/>
                <w:szCs w:val="20"/>
                <w:lang w:val="es-ES_tradnl"/>
              </w:rPr>
              <w:t>Aula Presencial</w:t>
            </w:r>
          </w:p>
          <w:p w14:paraId="175422C6" w14:textId="34C24CEC" w:rsidR="00CC7EEB" w:rsidRPr="0070528F" w:rsidRDefault="00CC7EEB" w:rsidP="0070528F">
            <w:pPr>
              <w:jc w:val="center"/>
              <w:rPr>
                <w:sz w:val="20"/>
                <w:szCs w:val="20"/>
                <w:lang w:val="es-ES_tradnl"/>
              </w:rPr>
            </w:pPr>
            <w:r w:rsidRPr="0070528F">
              <w:rPr>
                <w:rStyle w:val="Hyperlink"/>
                <w:rFonts w:ascii="Times New Roman" w:hAnsi="Times New Roman" w:cs="Times New Roman"/>
                <w:b/>
                <w:color w:val="auto"/>
                <w:sz w:val="20"/>
                <w:szCs w:val="20"/>
                <w:lang w:val="es-ES_tradnl"/>
              </w:rPr>
              <w:t xml:space="preserve">Profa. Dra. Helena Kuerten de </w:t>
            </w:r>
            <w:proofErr w:type="spellStart"/>
            <w:r w:rsidRPr="0070528F">
              <w:rPr>
                <w:rStyle w:val="Hyperlink"/>
                <w:rFonts w:ascii="Times New Roman" w:hAnsi="Times New Roman" w:cs="Times New Roman"/>
                <w:b/>
                <w:color w:val="auto"/>
                <w:sz w:val="20"/>
                <w:szCs w:val="20"/>
                <w:lang w:val="es-ES_tradnl"/>
              </w:rPr>
              <w:t>Salles</w:t>
            </w:r>
            <w:proofErr w:type="spellEnd"/>
            <w:r w:rsidRPr="0070528F">
              <w:rPr>
                <w:rStyle w:val="Hyperlink"/>
                <w:rFonts w:ascii="Times New Roman" w:hAnsi="Times New Roman" w:cs="Times New Roman"/>
                <w:b/>
                <w:color w:val="auto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11C6C03A" w14:textId="3E545C44" w:rsidR="00CC7EEB" w:rsidRPr="00C20232" w:rsidRDefault="00CC7EEB" w:rsidP="00C520F8">
            <w:pPr>
              <w:jc w:val="both"/>
              <w:rPr>
                <w:sz w:val="20"/>
                <w:szCs w:val="20"/>
              </w:rPr>
            </w:pPr>
            <w:r w:rsidRPr="00593896">
              <w:rPr>
                <w:sz w:val="20"/>
                <w:szCs w:val="20"/>
              </w:rPr>
              <w:t>Análise crítica do discurso</w:t>
            </w:r>
          </w:p>
        </w:tc>
        <w:tc>
          <w:tcPr>
            <w:tcW w:w="5103" w:type="dxa"/>
            <w:vAlign w:val="center"/>
          </w:tcPr>
          <w:p w14:paraId="456484DA" w14:textId="77777777" w:rsidR="00CC7EEB" w:rsidRPr="00593896" w:rsidRDefault="00CC7EEB" w:rsidP="006A130F">
            <w:pPr>
              <w:jc w:val="both"/>
              <w:rPr>
                <w:sz w:val="20"/>
                <w:szCs w:val="20"/>
              </w:rPr>
            </w:pPr>
            <w:r w:rsidRPr="00593896">
              <w:rPr>
                <w:sz w:val="20"/>
                <w:szCs w:val="20"/>
              </w:rPr>
              <w:t xml:space="preserve">Leitura obrigatória: </w:t>
            </w:r>
          </w:p>
          <w:p w14:paraId="3C498B78" w14:textId="77777777" w:rsidR="00CC7EEB" w:rsidRPr="00593896" w:rsidRDefault="00CC7EEB" w:rsidP="006A130F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593896">
              <w:rPr>
                <w:sz w:val="20"/>
                <w:szCs w:val="20"/>
              </w:rPr>
              <w:t xml:space="preserve">SALLES, Helena K. </w:t>
            </w:r>
            <w:proofErr w:type="gramStart"/>
            <w:r w:rsidRPr="00593896">
              <w:rPr>
                <w:sz w:val="20"/>
                <w:szCs w:val="20"/>
              </w:rPr>
              <w:t>de</w:t>
            </w:r>
            <w:proofErr w:type="gramEnd"/>
            <w:r w:rsidRPr="00593896">
              <w:rPr>
                <w:sz w:val="20"/>
                <w:szCs w:val="20"/>
              </w:rPr>
              <w:t xml:space="preserve">; DELLAGNELO, </w:t>
            </w:r>
            <w:proofErr w:type="spellStart"/>
            <w:r w:rsidRPr="00593896">
              <w:rPr>
                <w:sz w:val="20"/>
                <w:szCs w:val="20"/>
              </w:rPr>
              <w:t>Eloise</w:t>
            </w:r>
            <w:proofErr w:type="spellEnd"/>
            <w:r w:rsidRPr="00593896">
              <w:rPr>
                <w:sz w:val="20"/>
                <w:szCs w:val="20"/>
              </w:rPr>
              <w:t xml:space="preserve"> Helena L. A análise crítica do discurso como alternativa teórico-metodológica para os estudos organizacionais: um exemplo da análise do significado representacional. Salvador (BA), Revista Organizações &amp; Sociedade, v.26, </w:t>
            </w:r>
            <w:proofErr w:type="gramStart"/>
            <w:r w:rsidRPr="00593896">
              <w:rPr>
                <w:sz w:val="20"/>
                <w:szCs w:val="20"/>
              </w:rPr>
              <w:t>no 90</w:t>
            </w:r>
            <w:proofErr w:type="gramEnd"/>
            <w:r w:rsidRPr="00593896">
              <w:rPr>
                <w:sz w:val="20"/>
                <w:szCs w:val="20"/>
              </w:rPr>
              <w:t>, p.414-434, jul./set.2019. DOI 10.1590/1984-9260902</w:t>
            </w:r>
          </w:p>
          <w:p w14:paraId="6C784020" w14:textId="77777777" w:rsidR="00CC7EEB" w:rsidRPr="00593896" w:rsidRDefault="00CC7EEB" w:rsidP="006A130F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593896">
              <w:rPr>
                <w:sz w:val="20"/>
                <w:szCs w:val="20"/>
              </w:rPr>
              <w:t>FAIRCLOUGH, Norman. A prática da análise do discurso. In: FAIRCLOUGH, Norman. Discurso e mudança social. Brasília: Editora UnB, 2001.</w:t>
            </w:r>
          </w:p>
          <w:p w14:paraId="5C40FB0B" w14:textId="77777777" w:rsidR="00CC7EEB" w:rsidRPr="00593896" w:rsidRDefault="00CC7EEB" w:rsidP="006A130F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  <w:lang w:val="en-US"/>
              </w:rPr>
            </w:pPr>
            <w:r w:rsidRPr="00593896">
              <w:rPr>
                <w:sz w:val="20"/>
                <w:szCs w:val="20"/>
              </w:rPr>
              <w:t xml:space="preserve">FAIRCLOUGH, </w:t>
            </w:r>
            <w:proofErr w:type="spellStart"/>
            <w:proofErr w:type="gramStart"/>
            <w:r w:rsidRPr="00593896">
              <w:rPr>
                <w:sz w:val="20"/>
                <w:szCs w:val="20"/>
              </w:rPr>
              <w:t>Norman.</w:t>
            </w:r>
            <w:proofErr w:type="gramEnd"/>
            <w:r w:rsidRPr="00593896">
              <w:rPr>
                <w:sz w:val="20"/>
                <w:szCs w:val="20"/>
              </w:rPr>
              <w:t>Teoria</w:t>
            </w:r>
            <w:proofErr w:type="spellEnd"/>
            <w:r w:rsidRPr="00593896">
              <w:rPr>
                <w:sz w:val="20"/>
                <w:szCs w:val="20"/>
              </w:rPr>
              <w:t xml:space="preserve"> social do discurso. In: FAIRCLOUGH, Norman. Discurso e mudança social. Brasília: Editora </w:t>
            </w:r>
            <w:proofErr w:type="gramStart"/>
            <w:r w:rsidRPr="00593896">
              <w:rPr>
                <w:sz w:val="20"/>
                <w:szCs w:val="20"/>
              </w:rPr>
              <w:t>UnB,</w:t>
            </w:r>
            <w:proofErr w:type="gramEnd"/>
            <w:r w:rsidRPr="00593896">
              <w:rPr>
                <w:sz w:val="20"/>
                <w:szCs w:val="20"/>
              </w:rPr>
              <w:t>2001.</w:t>
            </w:r>
            <w:r w:rsidRPr="00593896">
              <w:rPr>
                <w:sz w:val="20"/>
                <w:szCs w:val="20"/>
                <w:lang w:val="en-US"/>
              </w:rPr>
              <w:t xml:space="preserve"> </w:t>
            </w:r>
          </w:p>
          <w:p w14:paraId="43EBB2BB" w14:textId="77777777" w:rsidR="00CC7EEB" w:rsidRPr="00593896" w:rsidRDefault="00CC7EEB" w:rsidP="006A130F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443492B0" w14:textId="77777777" w:rsidR="00CC7EEB" w:rsidRPr="00593896" w:rsidRDefault="00CC7EEB" w:rsidP="006A130F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593896">
              <w:rPr>
                <w:sz w:val="20"/>
                <w:szCs w:val="20"/>
                <w:lang w:val="en-US"/>
              </w:rPr>
              <w:t>Leitura</w:t>
            </w:r>
            <w:proofErr w:type="spellEnd"/>
            <w:r w:rsidRPr="0059389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3896">
              <w:rPr>
                <w:sz w:val="20"/>
                <w:szCs w:val="20"/>
                <w:lang w:val="en-US"/>
              </w:rPr>
              <w:t>complementar</w:t>
            </w:r>
            <w:proofErr w:type="spellEnd"/>
            <w:r w:rsidRPr="00593896">
              <w:rPr>
                <w:sz w:val="20"/>
                <w:szCs w:val="20"/>
                <w:lang w:val="en-US"/>
              </w:rPr>
              <w:t>:</w:t>
            </w:r>
          </w:p>
          <w:p w14:paraId="2FEC5337" w14:textId="77777777" w:rsidR="00CC7EEB" w:rsidRPr="00593896" w:rsidRDefault="00CC7EEB" w:rsidP="006A130F">
            <w:pPr>
              <w:jc w:val="both"/>
              <w:rPr>
                <w:sz w:val="20"/>
                <w:szCs w:val="20"/>
              </w:rPr>
            </w:pPr>
          </w:p>
          <w:p w14:paraId="18412054" w14:textId="77777777" w:rsidR="00CC7EEB" w:rsidRPr="00593896" w:rsidRDefault="00CC7EEB" w:rsidP="006A130F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  <w:lang w:val="en-US"/>
              </w:rPr>
            </w:pPr>
            <w:r w:rsidRPr="00593896">
              <w:rPr>
                <w:sz w:val="20"/>
                <w:szCs w:val="20"/>
              </w:rPr>
              <w:t xml:space="preserve">ONUMA, Fernanda M.S. Contribuição da análise crítica do discurso em Norman </w:t>
            </w:r>
            <w:proofErr w:type="spellStart"/>
            <w:r w:rsidRPr="00593896">
              <w:rPr>
                <w:sz w:val="20"/>
                <w:szCs w:val="20"/>
              </w:rPr>
              <w:t>Fairclough</w:t>
            </w:r>
            <w:proofErr w:type="spellEnd"/>
            <w:r w:rsidRPr="00593896">
              <w:rPr>
                <w:sz w:val="20"/>
                <w:szCs w:val="20"/>
              </w:rPr>
              <w:t xml:space="preserve"> para além de seu uso como método: novo olhar sobre as organizações. Salvador (BA), Revista Organizações &amp; Sociedade, v.27, </w:t>
            </w:r>
            <w:proofErr w:type="gramStart"/>
            <w:r w:rsidRPr="00593896">
              <w:rPr>
                <w:sz w:val="20"/>
                <w:szCs w:val="20"/>
              </w:rPr>
              <w:t>no 94</w:t>
            </w:r>
            <w:proofErr w:type="gramEnd"/>
            <w:r w:rsidRPr="00593896">
              <w:rPr>
                <w:sz w:val="20"/>
                <w:szCs w:val="20"/>
              </w:rPr>
              <w:t>, p.585-607, 2020. DOI 10.1590/1984-9270949</w:t>
            </w:r>
          </w:p>
          <w:p w14:paraId="1581E499" w14:textId="77777777" w:rsidR="00CC7EEB" w:rsidRPr="00593896" w:rsidRDefault="00CC7EEB" w:rsidP="006A130F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  <w:lang w:val="en-US"/>
              </w:rPr>
            </w:pPr>
            <w:r w:rsidRPr="00593896">
              <w:rPr>
                <w:sz w:val="20"/>
                <w:szCs w:val="20"/>
                <w:lang w:val="en-US"/>
              </w:rPr>
              <w:t xml:space="preserve">HARDY, Cynthia; PALMER, Ian.  Discourse as a strategic resource.  </w:t>
            </w:r>
            <w:r w:rsidRPr="00593896">
              <w:rPr>
                <w:i/>
                <w:sz w:val="20"/>
                <w:szCs w:val="20"/>
                <w:lang w:val="en-US"/>
              </w:rPr>
              <w:t>Working paper in Human Resource Management &amp; Industrial relations</w:t>
            </w:r>
            <w:r w:rsidRPr="00593896">
              <w:rPr>
                <w:sz w:val="20"/>
                <w:szCs w:val="20"/>
                <w:lang w:val="en-US"/>
              </w:rPr>
              <w:t>, University of Melbourne, 1998.</w:t>
            </w:r>
          </w:p>
          <w:p w14:paraId="332B9042" w14:textId="77777777" w:rsidR="00CC7EEB" w:rsidRPr="00F23F9D" w:rsidRDefault="00CC7EEB" w:rsidP="006A130F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  <w:lang w:val="fr-FR"/>
              </w:rPr>
            </w:pPr>
            <w:proofErr w:type="spellStart"/>
            <w:r w:rsidRPr="00593896">
              <w:rPr>
                <w:sz w:val="20"/>
                <w:szCs w:val="20"/>
                <w:lang w:val="en-US"/>
              </w:rPr>
              <w:t>McKENNA</w:t>
            </w:r>
            <w:proofErr w:type="spellEnd"/>
            <w:r w:rsidRPr="00593896">
              <w:rPr>
                <w:sz w:val="20"/>
                <w:szCs w:val="20"/>
                <w:lang w:val="en-US"/>
              </w:rPr>
              <w:t xml:space="preserve">, Bernard.  Critical discourse studies: where to from here?  </w:t>
            </w:r>
            <w:r w:rsidRPr="00F23F9D">
              <w:rPr>
                <w:i/>
                <w:sz w:val="20"/>
                <w:szCs w:val="20"/>
                <w:lang w:val="fr-FR"/>
              </w:rPr>
              <w:t>Critical Discourse Studies</w:t>
            </w:r>
            <w:r w:rsidRPr="00F23F9D">
              <w:rPr>
                <w:sz w:val="20"/>
                <w:szCs w:val="20"/>
                <w:lang w:val="fr-FR"/>
              </w:rPr>
              <w:t>, v.1, n.1, p.9-39, 2004.</w:t>
            </w:r>
          </w:p>
          <w:p w14:paraId="294A032D" w14:textId="77777777" w:rsidR="00CC7EEB" w:rsidRPr="00F23F9D" w:rsidRDefault="00CC7EEB" w:rsidP="006A130F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2D06F2F1" w14:textId="1768AEF7" w:rsidR="00CC7EEB" w:rsidRPr="0068445B" w:rsidRDefault="00CC7EEB" w:rsidP="00C520F8">
            <w:pPr>
              <w:jc w:val="both"/>
              <w:rPr>
                <w:sz w:val="20"/>
                <w:szCs w:val="20"/>
                <w:lang w:val="es-ES_tradnl"/>
              </w:rPr>
            </w:pPr>
            <w:r w:rsidRPr="00593896">
              <w:rPr>
                <w:sz w:val="20"/>
                <w:szCs w:val="20"/>
              </w:rPr>
              <w:t>EXEMPLOS EM ANALISE</w:t>
            </w:r>
          </w:p>
        </w:tc>
      </w:tr>
      <w:tr w:rsidR="00CC7EEB" w:rsidRPr="001F7B33" w14:paraId="5FDA68F0" w14:textId="77777777" w:rsidTr="001C6F8F">
        <w:trPr>
          <w:trHeight w:val="544"/>
        </w:trPr>
        <w:tc>
          <w:tcPr>
            <w:tcW w:w="954" w:type="dxa"/>
            <w:shd w:val="clear" w:color="auto" w:fill="auto"/>
            <w:noWrap/>
            <w:vAlign w:val="center"/>
          </w:tcPr>
          <w:p w14:paraId="46D64BB8" w14:textId="68899EEB" w:rsidR="00CC7EEB" w:rsidRPr="00C20232" w:rsidRDefault="00CC7EEB" w:rsidP="000A22E1">
            <w:pPr>
              <w:jc w:val="center"/>
              <w:rPr>
                <w:sz w:val="20"/>
                <w:szCs w:val="20"/>
              </w:rPr>
            </w:pPr>
            <w:r w:rsidRPr="00C20232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906" w:type="dxa"/>
            <w:shd w:val="clear" w:color="auto" w:fill="auto"/>
            <w:noWrap/>
            <w:vAlign w:val="center"/>
          </w:tcPr>
          <w:p w14:paraId="2623B221" w14:textId="69C30502" w:rsidR="00CC7EEB" w:rsidRPr="00C20232" w:rsidRDefault="00CC7EEB" w:rsidP="00A9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C20232">
              <w:rPr>
                <w:sz w:val="20"/>
                <w:szCs w:val="20"/>
              </w:rPr>
              <w:t>/10/2024</w:t>
            </w:r>
          </w:p>
          <w:p w14:paraId="42755F20" w14:textId="2EF0E3CB" w:rsidR="00CC7EEB" w:rsidRPr="00C20232" w:rsidRDefault="00CC7EEB" w:rsidP="00A9729A">
            <w:pPr>
              <w:jc w:val="center"/>
              <w:rPr>
                <w:sz w:val="20"/>
                <w:szCs w:val="20"/>
              </w:rPr>
            </w:pPr>
            <w:r w:rsidRPr="00C20232">
              <w:rPr>
                <w:sz w:val="20"/>
                <w:szCs w:val="20"/>
              </w:rPr>
              <w:t xml:space="preserve">8:00hs – 12:00hs </w:t>
            </w:r>
          </w:p>
          <w:p w14:paraId="2BCF1EE0" w14:textId="77777777" w:rsidR="00CC7EEB" w:rsidRPr="00C20232" w:rsidRDefault="00CC7EEB" w:rsidP="00A97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14:paraId="5BABF71F" w14:textId="77777777" w:rsidR="00CC7EEB" w:rsidRDefault="00CC7EEB" w:rsidP="000F4132">
            <w:pPr>
              <w:jc w:val="center"/>
              <w:rPr>
                <w:b/>
                <w:sz w:val="20"/>
                <w:szCs w:val="20"/>
              </w:rPr>
            </w:pPr>
            <w:r w:rsidRPr="00370F53">
              <w:rPr>
                <w:b/>
                <w:sz w:val="20"/>
                <w:szCs w:val="20"/>
              </w:rPr>
              <w:t xml:space="preserve">Aula </w:t>
            </w:r>
            <w:r>
              <w:rPr>
                <w:b/>
                <w:sz w:val="20"/>
                <w:szCs w:val="20"/>
              </w:rPr>
              <w:t>Presencial</w:t>
            </w:r>
          </w:p>
          <w:p w14:paraId="50C2E3F8" w14:textId="126F03C4" w:rsidR="00CC7EEB" w:rsidRPr="00C20232" w:rsidRDefault="00CC7EEB" w:rsidP="000F4132">
            <w:pPr>
              <w:jc w:val="center"/>
              <w:rPr>
                <w:sz w:val="20"/>
                <w:szCs w:val="20"/>
              </w:rPr>
            </w:pPr>
            <w:r w:rsidRPr="000F4132">
              <w:rPr>
                <w:b/>
                <w:sz w:val="20"/>
                <w:szCs w:val="20"/>
              </w:rPr>
              <w:t xml:space="preserve">Prof. Dr. Cristiano </w:t>
            </w:r>
            <w:proofErr w:type="spellStart"/>
            <w:r w:rsidRPr="000F4132">
              <w:rPr>
                <w:b/>
                <w:sz w:val="20"/>
                <w:szCs w:val="20"/>
              </w:rPr>
              <w:t>Desconsi</w:t>
            </w:r>
            <w:proofErr w:type="spellEnd"/>
          </w:p>
        </w:tc>
        <w:tc>
          <w:tcPr>
            <w:tcW w:w="2552" w:type="dxa"/>
            <w:vAlign w:val="center"/>
          </w:tcPr>
          <w:p w14:paraId="5FB0899E" w14:textId="60261361" w:rsidR="00CC7EEB" w:rsidRPr="00C20232" w:rsidRDefault="00CC7EEB" w:rsidP="0070528F">
            <w:pPr>
              <w:jc w:val="center"/>
              <w:rPr>
                <w:sz w:val="20"/>
                <w:szCs w:val="20"/>
              </w:rPr>
            </w:pPr>
            <w:r w:rsidRPr="00C20232">
              <w:rPr>
                <w:sz w:val="20"/>
                <w:szCs w:val="20"/>
              </w:rPr>
              <w:t>Pesquisa-ação</w:t>
            </w:r>
          </w:p>
        </w:tc>
        <w:tc>
          <w:tcPr>
            <w:tcW w:w="5103" w:type="dxa"/>
            <w:vAlign w:val="center"/>
          </w:tcPr>
          <w:p w14:paraId="2FC26BDF" w14:textId="77777777" w:rsidR="00CC7EEB" w:rsidRPr="00C20232" w:rsidRDefault="00CC7EEB" w:rsidP="004A3D31">
            <w:pPr>
              <w:jc w:val="both"/>
              <w:rPr>
                <w:sz w:val="20"/>
                <w:szCs w:val="20"/>
              </w:rPr>
            </w:pPr>
            <w:r w:rsidRPr="00C20232">
              <w:rPr>
                <w:sz w:val="20"/>
                <w:szCs w:val="20"/>
              </w:rPr>
              <w:t>Leitura obrigatória:</w:t>
            </w:r>
          </w:p>
          <w:p w14:paraId="50B1189C" w14:textId="77777777" w:rsidR="00CC7EEB" w:rsidRPr="00C20232" w:rsidRDefault="00CC7EEB" w:rsidP="004A3D31">
            <w:pPr>
              <w:jc w:val="both"/>
              <w:rPr>
                <w:sz w:val="20"/>
                <w:szCs w:val="20"/>
              </w:rPr>
            </w:pPr>
          </w:p>
          <w:p w14:paraId="350A0744" w14:textId="77777777" w:rsidR="00CC7EEB" w:rsidRPr="00C20232" w:rsidRDefault="00CC7EEB" w:rsidP="004A3D31">
            <w:pPr>
              <w:spacing w:before="120"/>
              <w:jc w:val="both"/>
            </w:pPr>
            <w:r w:rsidRPr="00C20232">
              <w:rPr>
                <w:sz w:val="20"/>
              </w:rPr>
              <w:t xml:space="preserve">            THIOLLENT, Michel. Pesquisa-ação nas organizações. São Paulo: Atlas, 2007</w:t>
            </w:r>
            <w:r w:rsidRPr="00C20232">
              <w:t>.</w:t>
            </w:r>
          </w:p>
          <w:p w14:paraId="5CC59970" w14:textId="77777777" w:rsidR="00CC7EEB" w:rsidRPr="00C20232" w:rsidRDefault="00CC7EEB" w:rsidP="004A3D31">
            <w:pPr>
              <w:numPr>
                <w:ilvl w:val="0"/>
                <w:numId w:val="10"/>
              </w:numPr>
              <w:jc w:val="both"/>
              <w:rPr>
                <w:sz w:val="20"/>
                <w:szCs w:val="20"/>
                <w:lang w:val="en-US"/>
              </w:rPr>
            </w:pPr>
            <w:r w:rsidRPr="00C20232">
              <w:rPr>
                <w:sz w:val="20"/>
                <w:szCs w:val="20"/>
                <w:lang w:val="en-US"/>
              </w:rPr>
              <w:t xml:space="preserve">KEMMIS, S., MCTAGGART, R. Participatory action research. In: DENZIN, N. K. (Edit.); LINCOLN, Y. S.(Edit.). </w:t>
            </w:r>
            <w:r w:rsidRPr="00C20232">
              <w:rPr>
                <w:i/>
                <w:sz w:val="20"/>
                <w:szCs w:val="20"/>
                <w:lang w:val="en-US"/>
              </w:rPr>
              <w:t>Handbook of qualitative research</w:t>
            </w:r>
            <w:r w:rsidRPr="00C20232">
              <w:rPr>
                <w:b/>
                <w:sz w:val="20"/>
                <w:szCs w:val="20"/>
                <w:lang w:val="en-US"/>
              </w:rPr>
              <w:t>.</w:t>
            </w:r>
            <w:r w:rsidRPr="00C20232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20232">
              <w:rPr>
                <w:sz w:val="20"/>
                <w:szCs w:val="20"/>
                <w:lang w:val="en-US"/>
              </w:rPr>
              <w:t>Thousand Oaks: SAGE, 2000.</w:t>
            </w:r>
          </w:p>
          <w:p w14:paraId="239C4072" w14:textId="77777777" w:rsidR="00CC7EEB" w:rsidRPr="00C20232" w:rsidRDefault="00CC7EEB" w:rsidP="004A3D31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3C611853" w14:textId="77777777" w:rsidR="00CC7EEB" w:rsidRPr="00C20232" w:rsidRDefault="00CC7EEB" w:rsidP="004A3D31">
            <w:pPr>
              <w:jc w:val="both"/>
              <w:rPr>
                <w:sz w:val="20"/>
                <w:szCs w:val="20"/>
                <w:lang w:val="en-US"/>
              </w:rPr>
            </w:pPr>
            <w:r w:rsidRPr="00C20232">
              <w:rPr>
                <w:sz w:val="20"/>
                <w:szCs w:val="20"/>
                <w:lang w:val="en-US"/>
              </w:rPr>
              <w:t xml:space="preserve">Complementar: </w:t>
            </w:r>
          </w:p>
          <w:p w14:paraId="73EF09DB" w14:textId="77777777" w:rsidR="00CC7EEB" w:rsidRPr="00C20232" w:rsidRDefault="00CC7EEB" w:rsidP="004A3D31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C20232">
              <w:rPr>
                <w:sz w:val="20"/>
                <w:szCs w:val="20"/>
              </w:rPr>
              <w:t>TRIPP, David. Pesquisa-ação: uma introdução metodológica. Educação e Pesquisa, São Paulo, v.31, n.3, p.443-466, set./dez.2005.</w:t>
            </w:r>
          </w:p>
          <w:p w14:paraId="345A115E" w14:textId="77777777" w:rsidR="00CC7EEB" w:rsidRPr="00C20232" w:rsidRDefault="00CC7EEB" w:rsidP="004A3D31">
            <w:pPr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C20232">
              <w:rPr>
                <w:sz w:val="20"/>
                <w:szCs w:val="20"/>
              </w:rPr>
              <w:t xml:space="preserve">LODI, Marluce D. de F.; THIOLLENT, Michel Jean M.; SAUERBRONN, João Felipe R. Uma discussão acerca do uso da pesquisa-ação em Administração e Ciências Contábeis. Sociedade, Contabilidade e Gestão, Rio de Janeiro, v.13, n.1, jan/abr, 2018. </w:t>
            </w:r>
          </w:p>
          <w:p w14:paraId="7E5911E5" w14:textId="77777777" w:rsidR="00CC7EEB" w:rsidRPr="00C20232" w:rsidRDefault="00CC7EEB" w:rsidP="004A3D31">
            <w:pPr>
              <w:jc w:val="both"/>
              <w:rPr>
                <w:sz w:val="20"/>
                <w:szCs w:val="20"/>
              </w:rPr>
            </w:pPr>
          </w:p>
          <w:p w14:paraId="3A107AB9" w14:textId="77777777" w:rsidR="00CC7EEB" w:rsidRPr="00C20232" w:rsidRDefault="00CC7EEB" w:rsidP="004A3D31">
            <w:pPr>
              <w:jc w:val="both"/>
              <w:rPr>
                <w:sz w:val="20"/>
                <w:szCs w:val="20"/>
                <w:lang w:val="en-US"/>
              </w:rPr>
            </w:pPr>
            <w:r w:rsidRPr="00C20232">
              <w:rPr>
                <w:sz w:val="20"/>
                <w:szCs w:val="20"/>
                <w:lang w:val="en-US"/>
              </w:rPr>
              <w:t>EXEMPLOS EM ANÁLISE</w:t>
            </w:r>
          </w:p>
          <w:p w14:paraId="75FF57DB" w14:textId="77777777" w:rsidR="00CC7EEB" w:rsidRPr="00C20232" w:rsidRDefault="00CC7EEB" w:rsidP="00A9729A">
            <w:pPr>
              <w:jc w:val="both"/>
              <w:rPr>
                <w:sz w:val="20"/>
                <w:szCs w:val="20"/>
              </w:rPr>
            </w:pPr>
          </w:p>
        </w:tc>
      </w:tr>
      <w:tr w:rsidR="00CC7EEB" w:rsidRPr="001F7B33" w14:paraId="2E7FD964" w14:textId="77777777" w:rsidTr="001C6F8F">
        <w:trPr>
          <w:trHeight w:val="544"/>
        </w:trPr>
        <w:tc>
          <w:tcPr>
            <w:tcW w:w="954" w:type="dxa"/>
            <w:shd w:val="clear" w:color="auto" w:fill="auto"/>
            <w:noWrap/>
            <w:vAlign w:val="center"/>
          </w:tcPr>
          <w:p w14:paraId="3A93C477" w14:textId="337582B9" w:rsidR="00CC7EEB" w:rsidRPr="00C20232" w:rsidRDefault="00CC7EEB" w:rsidP="008B7A34">
            <w:pPr>
              <w:jc w:val="center"/>
              <w:rPr>
                <w:sz w:val="20"/>
                <w:szCs w:val="20"/>
              </w:rPr>
            </w:pPr>
            <w:r w:rsidRPr="00C20232">
              <w:rPr>
                <w:sz w:val="20"/>
                <w:szCs w:val="20"/>
              </w:rPr>
              <w:t>15</w:t>
            </w:r>
          </w:p>
        </w:tc>
        <w:tc>
          <w:tcPr>
            <w:tcW w:w="1906" w:type="dxa"/>
            <w:shd w:val="clear" w:color="auto" w:fill="auto"/>
            <w:noWrap/>
            <w:vAlign w:val="center"/>
          </w:tcPr>
          <w:p w14:paraId="51E4D056" w14:textId="0F813251" w:rsidR="00CC7EEB" w:rsidRPr="00C20232" w:rsidRDefault="00CC7EEB" w:rsidP="00C20232">
            <w:pPr>
              <w:ind w:left="2832" w:hanging="28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C20232">
              <w:rPr>
                <w:sz w:val="20"/>
                <w:szCs w:val="20"/>
              </w:rPr>
              <w:t>/10/2024</w:t>
            </w:r>
          </w:p>
          <w:p w14:paraId="52195B8B" w14:textId="77777777" w:rsidR="00CC7EEB" w:rsidRPr="00C20232" w:rsidRDefault="00CC7EEB" w:rsidP="008B7A34">
            <w:pPr>
              <w:jc w:val="center"/>
              <w:rPr>
                <w:sz w:val="20"/>
                <w:szCs w:val="20"/>
              </w:rPr>
            </w:pPr>
            <w:r w:rsidRPr="00C20232">
              <w:rPr>
                <w:sz w:val="20"/>
                <w:szCs w:val="20"/>
              </w:rPr>
              <w:t>14:00hs – 18:00hs</w:t>
            </w:r>
          </w:p>
        </w:tc>
        <w:tc>
          <w:tcPr>
            <w:tcW w:w="1888" w:type="dxa"/>
            <w:vAlign w:val="center"/>
          </w:tcPr>
          <w:p w14:paraId="7D54245E" w14:textId="77777777" w:rsidR="00CC7EEB" w:rsidRDefault="00CC7EEB" w:rsidP="008B7A34">
            <w:pPr>
              <w:jc w:val="center"/>
              <w:rPr>
                <w:b/>
                <w:sz w:val="20"/>
                <w:szCs w:val="20"/>
              </w:rPr>
            </w:pPr>
            <w:r w:rsidRPr="00C20232">
              <w:rPr>
                <w:b/>
                <w:sz w:val="20"/>
                <w:szCs w:val="20"/>
              </w:rPr>
              <w:t>Aula Presencial</w:t>
            </w:r>
          </w:p>
          <w:p w14:paraId="31D9B758" w14:textId="20041A3E" w:rsidR="00CC7EEB" w:rsidRPr="000F4132" w:rsidRDefault="00CC7EEB" w:rsidP="008B7A34">
            <w:pPr>
              <w:jc w:val="center"/>
              <w:rPr>
                <w:b/>
                <w:bCs/>
                <w:sz w:val="20"/>
                <w:szCs w:val="20"/>
              </w:rPr>
            </w:pPr>
            <w:r w:rsidRPr="000F4132">
              <w:rPr>
                <w:b/>
                <w:sz w:val="20"/>
                <w:szCs w:val="20"/>
              </w:rPr>
              <w:t xml:space="preserve">Prof. Dr. Cristiano </w:t>
            </w:r>
            <w:proofErr w:type="spellStart"/>
            <w:r w:rsidRPr="000F4132">
              <w:rPr>
                <w:b/>
                <w:sz w:val="20"/>
                <w:szCs w:val="20"/>
              </w:rPr>
              <w:t>Desconsi</w:t>
            </w:r>
            <w:proofErr w:type="spellEnd"/>
          </w:p>
        </w:tc>
        <w:tc>
          <w:tcPr>
            <w:tcW w:w="2552" w:type="dxa"/>
            <w:vAlign w:val="center"/>
          </w:tcPr>
          <w:p w14:paraId="35BB9C25" w14:textId="2C967A1B" w:rsidR="00CC7EEB" w:rsidRPr="00C20232" w:rsidRDefault="00CC7EEB" w:rsidP="008B7A34">
            <w:pPr>
              <w:jc w:val="both"/>
              <w:rPr>
                <w:bCs/>
                <w:sz w:val="20"/>
                <w:szCs w:val="20"/>
              </w:rPr>
            </w:pPr>
            <w:r w:rsidRPr="00C20232">
              <w:rPr>
                <w:sz w:val="20"/>
                <w:szCs w:val="20"/>
              </w:rPr>
              <w:t xml:space="preserve">Pesquisa qualitativa em ambientes difusos </w:t>
            </w:r>
          </w:p>
        </w:tc>
        <w:tc>
          <w:tcPr>
            <w:tcW w:w="5103" w:type="dxa"/>
            <w:vAlign w:val="center"/>
          </w:tcPr>
          <w:p w14:paraId="23D73A92" w14:textId="77777777" w:rsidR="00CC7EEB" w:rsidRPr="0070528F" w:rsidRDefault="00CC7EEB" w:rsidP="00F2101F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70528F">
              <w:rPr>
                <w:sz w:val="20"/>
                <w:szCs w:val="20"/>
                <w:lang w:val="en-US"/>
              </w:rPr>
              <w:t>Leitura</w:t>
            </w:r>
            <w:proofErr w:type="spellEnd"/>
            <w:r w:rsidRPr="0070528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528F">
              <w:rPr>
                <w:sz w:val="20"/>
                <w:szCs w:val="20"/>
                <w:lang w:val="en-US"/>
              </w:rPr>
              <w:t>Obrigatória</w:t>
            </w:r>
            <w:proofErr w:type="spellEnd"/>
            <w:r w:rsidRPr="0070528F">
              <w:rPr>
                <w:sz w:val="20"/>
                <w:szCs w:val="20"/>
                <w:lang w:val="en-US"/>
              </w:rPr>
              <w:t xml:space="preserve">: </w:t>
            </w:r>
          </w:p>
          <w:p w14:paraId="12EEC7F0" w14:textId="77777777" w:rsidR="00CC7EEB" w:rsidRPr="0070528F" w:rsidRDefault="00CC7EEB" w:rsidP="00F2101F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6D78EDF1" w14:textId="77777777" w:rsidR="00CC7EEB" w:rsidRPr="00C20232" w:rsidRDefault="00CC7EEB" w:rsidP="00F2101F">
            <w:pPr>
              <w:tabs>
                <w:tab w:val="center" w:pos="4419"/>
                <w:tab w:val="right" w:pos="8838"/>
              </w:tabs>
              <w:rPr>
                <w:sz w:val="20"/>
                <w:lang w:val="en-GB"/>
              </w:rPr>
            </w:pPr>
            <w:r w:rsidRPr="00C20232">
              <w:rPr>
                <w:sz w:val="20"/>
                <w:lang w:val="en-GB"/>
              </w:rPr>
              <w:t>ROGERS. R. Doing digital methods, Los Angeles, London, New Deli,  Sage Publications,  2019.</w:t>
            </w:r>
          </w:p>
          <w:p w14:paraId="534D39C0" w14:textId="77777777" w:rsidR="00CC7EEB" w:rsidRPr="00C20232" w:rsidRDefault="00CC7EEB" w:rsidP="00F2101F">
            <w:pPr>
              <w:tabs>
                <w:tab w:val="center" w:pos="4419"/>
                <w:tab w:val="right" w:pos="8838"/>
              </w:tabs>
              <w:rPr>
                <w:sz w:val="18"/>
                <w:szCs w:val="18"/>
                <w:lang w:val="en-GB"/>
              </w:rPr>
            </w:pPr>
          </w:p>
          <w:p w14:paraId="20CE898E" w14:textId="54AD56B0" w:rsidR="00CC7EEB" w:rsidRPr="00C20232" w:rsidRDefault="00CC7EEB" w:rsidP="008B7A34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C20232">
              <w:rPr>
                <w:sz w:val="18"/>
                <w:szCs w:val="18"/>
              </w:rPr>
              <w:t xml:space="preserve">EXEMPLOS EM ANÁLISE  </w:t>
            </w:r>
          </w:p>
        </w:tc>
      </w:tr>
    </w:tbl>
    <w:p w14:paraId="53FBD4C2" w14:textId="77777777" w:rsidR="00370F53" w:rsidRDefault="00370F53" w:rsidP="00370F53">
      <w:pPr>
        <w:rPr>
          <w:sz w:val="18"/>
          <w:szCs w:val="18"/>
        </w:rPr>
      </w:pPr>
    </w:p>
    <w:sectPr w:rsidR="00370F53" w:rsidSect="005D6C62">
      <w:pgSz w:w="16817" w:h="11901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87CAF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BAC6808"/>
    <w:multiLevelType w:val="hybridMultilevel"/>
    <w:tmpl w:val="99F4C6F4"/>
    <w:lvl w:ilvl="0" w:tplc="AB5EE2E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F601946"/>
    <w:multiLevelType w:val="hybridMultilevel"/>
    <w:tmpl w:val="9642C5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B7EE5"/>
    <w:multiLevelType w:val="hybridMultilevel"/>
    <w:tmpl w:val="B61E4D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BE0C51"/>
    <w:multiLevelType w:val="hybridMultilevel"/>
    <w:tmpl w:val="A2DEBF6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9D7FAC"/>
    <w:multiLevelType w:val="hybridMultilevel"/>
    <w:tmpl w:val="74CAD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AC190F"/>
    <w:multiLevelType w:val="hybridMultilevel"/>
    <w:tmpl w:val="FDF8CD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260BD2"/>
    <w:multiLevelType w:val="hybridMultilevel"/>
    <w:tmpl w:val="B74C97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8D3D72"/>
    <w:multiLevelType w:val="hybridMultilevel"/>
    <w:tmpl w:val="DAE634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933097"/>
    <w:multiLevelType w:val="hybridMultilevel"/>
    <w:tmpl w:val="B6661C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DF2AC2"/>
    <w:multiLevelType w:val="hybridMultilevel"/>
    <w:tmpl w:val="44F02A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760D0"/>
    <w:multiLevelType w:val="hybridMultilevel"/>
    <w:tmpl w:val="D0F021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6265BC"/>
    <w:multiLevelType w:val="hybridMultilevel"/>
    <w:tmpl w:val="B7D04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2651C6"/>
    <w:multiLevelType w:val="hybridMultilevel"/>
    <w:tmpl w:val="DB004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2758D6"/>
    <w:multiLevelType w:val="hybridMultilevel"/>
    <w:tmpl w:val="222E826E"/>
    <w:lvl w:ilvl="0" w:tplc="75C22E7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E127A74"/>
    <w:multiLevelType w:val="hybridMultilevel"/>
    <w:tmpl w:val="B574C19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6821F90"/>
    <w:multiLevelType w:val="hybridMultilevel"/>
    <w:tmpl w:val="00D8B9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</w:num>
  <w:num w:numId="3">
    <w:abstractNumId w:val="2"/>
  </w:num>
  <w:num w:numId="4">
    <w:abstractNumId w:val="6"/>
  </w:num>
  <w:num w:numId="5">
    <w:abstractNumId w:val="9"/>
  </w:num>
  <w:num w:numId="6">
    <w:abstractNumId w:val="4"/>
  </w:num>
  <w:num w:numId="7">
    <w:abstractNumId w:val="10"/>
  </w:num>
  <w:num w:numId="8">
    <w:abstractNumId w:val="11"/>
  </w:num>
  <w:num w:numId="9">
    <w:abstractNumId w:val="17"/>
  </w:num>
  <w:num w:numId="10">
    <w:abstractNumId w:val="14"/>
  </w:num>
  <w:num w:numId="11">
    <w:abstractNumId w:val="12"/>
  </w:num>
  <w:num w:numId="12">
    <w:abstractNumId w:val="3"/>
  </w:num>
  <w:num w:numId="13">
    <w:abstractNumId w:val="8"/>
  </w:num>
  <w:num w:numId="14">
    <w:abstractNumId w:val="7"/>
  </w:num>
  <w:num w:numId="15">
    <w:abstractNumId w:val="13"/>
  </w:num>
  <w:num w:numId="16">
    <w:abstractNumId w:val="16"/>
  </w:num>
  <w:num w:numId="17">
    <w:abstractNumId w:val="1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810"/>
    <w:rsid w:val="0000641B"/>
    <w:rsid w:val="00044D00"/>
    <w:rsid w:val="000500F6"/>
    <w:rsid w:val="00062CB8"/>
    <w:rsid w:val="00063E50"/>
    <w:rsid w:val="00071D58"/>
    <w:rsid w:val="000869D8"/>
    <w:rsid w:val="0008795B"/>
    <w:rsid w:val="00091A15"/>
    <w:rsid w:val="0009744F"/>
    <w:rsid w:val="000A22E1"/>
    <w:rsid w:val="000B1079"/>
    <w:rsid w:val="000B37BC"/>
    <w:rsid w:val="000D77B1"/>
    <w:rsid w:val="000F1346"/>
    <w:rsid w:val="000F4132"/>
    <w:rsid w:val="000F6D86"/>
    <w:rsid w:val="00101164"/>
    <w:rsid w:val="001047DB"/>
    <w:rsid w:val="00147C20"/>
    <w:rsid w:val="00154F61"/>
    <w:rsid w:val="00166598"/>
    <w:rsid w:val="00175C15"/>
    <w:rsid w:val="00197D34"/>
    <w:rsid w:val="001B6341"/>
    <w:rsid w:val="001C6F8F"/>
    <w:rsid w:val="001D04DA"/>
    <w:rsid w:val="001F4A03"/>
    <w:rsid w:val="001F7B33"/>
    <w:rsid w:val="00204C2A"/>
    <w:rsid w:val="00231540"/>
    <w:rsid w:val="00241468"/>
    <w:rsid w:val="00247B1A"/>
    <w:rsid w:val="00267780"/>
    <w:rsid w:val="0027035E"/>
    <w:rsid w:val="002713F9"/>
    <w:rsid w:val="00295CD5"/>
    <w:rsid w:val="002A54FD"/>
    <w:rsid w:val="002B7EED"/>
    <w:rsid w:val="002C05C8"/>
    <w:rsid w:val="002D1C8A"/>
    <w:rsid w:val="002F3990"/>
    <w:rsid w:val="00304917"/>
    <w:rsid w:val="003073A2"/>
    <w:rsid w:val="00330883"/>
    <w:rsid w:val="0033325F"/>
    <w:rsid w:val="00334513"/>
    <w:rsid w:val="00342482"/>
    <w:rsid w:val="0035481C"/>
    <w:rsid w:val="00363ADA"/>
    <w:rsid w:val="0037025B"/>
    <w:rsid w:val="00370F53"/>
    <w:rsid w:val="00385245"/>
    <w:rsid w:val="003A2827"/>
    <w:rsid w:val="003B3810"/>
    <w:rsid w:val="003D3667"/>
    <w:rsid w:val="003D71DB"/>
    <w:rsid w:val="003D7B73"/>
    <w:rsid w:val="003F0C26"/>
    <w:rsid w:val="004153C6"/>
    <w:rsid w:val="004320FD"/>
    <w:rsid w:val="004322FB"/>
    <w:rsid w:val="00451E7B"/>
    <w:rsid w:val="00456E62"/>
    <w:rsid w:val="004A7EF5"/>
    <w:rsid w:val="004C743B"/>
    <w:rsid w:val="004D09BA"/>
    <w:rsid w:val="004F36ED"/>
    <w:rsid w:val="005064B2"/>
    <w:rsid w:val="00510A83"/>
    <w:rsid w:val="00522B61"/>
    <w:rsid w:val="00527AA1"/>
    <w:rsid w:val="0057330B"/>
    <w:rsid w:val="00583C3B"/>
    <w:rsid w:val="005852B0"/>
    <w:rsid w:val="00593896"/>
    <w:rsid w:val="005B1590"/>
    <w:rsid w:val="005D6C62"/>
    <w:rsid w:val="005E337A"/>
    <w:rsid w:val="005E5CFA"/>
    <w:rsid w:val="005E6329"/>
    <w:rsid w:val="00610FFB"/>
    <w:rsid w:val="0061541A"/>
    <w:rsid w:val="00636096"/>
    <w:rsid w:val="0066651F"/>
    <w:rsid w:val="0068445B"/>
    <w:rsid w:val="00693467"/>
    <w:rsid w:val="006B6375"/>
    <w:rsid w:val="006E1FAD"/>
    <w:rsid w:val="0070528F"/>
    <w:rsid w:val="00706B55"/>
    <w:rsid w:val="00735464"/>
    <w:rsid w:val="00792570"/>
    <w:rsid w:val="007A6192"/>
    <w:rsid w:val="007B2B2B"/>
    <w:rsid w:val="007C11C9"/>
    <w:rsid w:val="007F428C"/>
    <w:rsid w:val="0082534D"/>
    <w:rsid w:val="00851D19"/>
    <w:rsid w:val="0087521B"/>
    <w:rsid w:val="008852B4"/>
    <w:rsid w:val="00885EFA"/>
    <w:rsid w:val="00886430"/>
    <w:rsid w:val="008D60BD"/>
    <w:rsid w:val="0090281B"/>
    <w:rsid w:val="00957758"/>
    <w:rsid w:val="00983357"/>
    <w:rsid w:val="009A0D94"/>
    <w:rsid w:val="009D2227"/>
    <w:rsid w:val="00A57A36"/>
    <w:rsid w:val="00A96392"/>
    <w:rsid w:val="00AB1DE7"/>
    <w:rsid w:val="00AF4AAB"/>
    <w:rsid w:val="00B02813"/>
    <w:rsid w:val="00B04B04"/>
    <w:rsid w:val="00B05048"/>
    <w:rsid w:val="00B05F72"/>
    <w:rsid w:val="00B1182C"/>
    <w:rsid w:val="00B207CF"/>
    <w:rsid w:val="00B37B3B"/>
    <w:rsid w:val="00B419CB"/>
    <w:rsid w:val="00B8431D"/>
    <w:rsid w:val="00B96347"/>
    <w:rsid w:val="00BB33CC"/>
    <w:rsid w:val="00BB5BAA"/>
    <w:rsid w:val="00BE4201"/>
    <w:rsid w:val="00C14BE4"/>
    <w:rsid w:val="00C20232"/>
    <w:rsid w:val="00C21C78"/>
    <w:rsid w:val="00C33150"/>
    <w:rsid w:val="00C8145E"/>
    <w:rsid w:val="00C84F1C"/>
    <w:rsid w:val="00CB1B3F"/>
    <w:rsid w:val="00CC7EEB"/>
    <w:rsid w:val="00CD25C1"/>
    <w:rsid w:val="00CF45B3"/>
    <w:rsid w:val="00D0129E"/>
    <w:rsid w:val="00D036AA"/>
    <w:rsid w:val="00D23903"/>
    <w:rsid w:val="00DC1D7B"/>
    <w:rsid w:val="00DD234B"/>
    <w:rsid w:val="00DD7954"/>
    <w:rsid w:val="00DE2555"/>
    <w:rsid w:val="00DF31DA"/>
    <w:rsid w:val="00E91EB7"/>
    <w:rsid w:val="00E9203A"/>
    <w:rsid w:val="00ED4282"/>
    <w:rsid w:val="00EE128D"/>
    <w:rsid w:val="00EF1859"/>
    <w:rsid w:val="00EF3C86"/>
    <w:rsid w:val="00F11316"/>
    <w:rsid w:val="00F23F9D"/>
    <w:rsid w:val="00F61319"/>
    <w:rsid w:val="00F8347E"/>
    <w:rsid w:val="00FE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CDFC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70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3629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Ttulo">
    <w:name w:val="Title"/>
    <w:basedOn w:val="Normal"/>
    <w:qFormat/>
    <w:rsid w:val="00B36292"/>
    <w:pPr>
      <w:jc w:val="center"/>
    </w:pPr>
    <w:rPr>
      <w:rFonts w:ascii="Arial" w:hAnsi="Arial"/>
      <w:b/>
      <w:sz w:val="28"/>
      <w:szCs w:val="20"/>
    </w:rPr>
  </w:style>
  <w:style w:type="table" w:styleId="Tabelacomgrade">
    <w:name w:val="Table Grid"/>
    <w:basedOn w:val="Tabelanormal"/>
    <w:rsid w:val="003A11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9913A3"/>
    <w:rPr>
      <w:rFonts w:ascii="Arial" w:hAnsi="Arial" w:cs="Arial" w:hint="default"/>
      <w:strike w:val="0"/>
      <w:dstrike w:val="0"/>
      <w:color w:val="333399"/>
      <w:sz w:val="18"/>
      <w:szCs w:val="18"/>
      <w:u w:val="none"/>
      <w:effect w:val="none"/>
    </w:rPr>
  </w:style>
  <w:style w:type="character" w:styleId="nfase">
    <w:name w:val="Emphasis"/>
    <w:uiPriority w:val="20"/>
    <w:qFormat/>
    <w:rsid w:val="009913A3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64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41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70F53"/>
    <w:pPr>
      <w:ind w:left="720"/>
      <w:contextualSpacing/>
    </w:pPr>
  </w:style>
  <w:style w:type="paragraph" w:customStyle="1" w:styleId="Default">
    <w:name w:val="Default"/>
    <w:rsid w:val="00D23903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eastAsia="en-US"/>
    </w:rPr>
  </w:style>
  <w:style w:type="character" w:customStyle="1" w:styleId="jtukpc">
    <w:name w:val="jtukpc"/>
    <w:basedOn w:val="Fontepargpadro"/>
    <w:rsid w:val="00BB5BAA"/>
  </w:style>
  <w:style w:type="paragraph" w:styleId="NormalWeb">
    <w:name w:val="Normal (Web)"/>
    <w:basedOn w:val="Normal"/>
    <w:uiPriority w:val="99"/>
    <w:semiHidden/>
    <w:unhideWhenUsed/>
    <w:rsid w:val="00EF185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70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3629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Ttulo">
    <w:name w:val="Title"/>
    <w:basedOn w:val="Normal"/>
    <w:qFormat/>
    <w:rsid w:val="00B36292"/>
    <w:pPr>
      <w:jc w:val="center"/>
    </w:pPr>
    <w:rPr>
      <w:rFonts w:ascii="Arial" w:hAnsi="Arial"/>
      <w:b/>
      <w:sz w:val="28"/>
      <w:szCs w:val="20"/>
    </w:rPr>
  </w:style>
  <w:style w:type="table" w:styleId="Tabelacomgrade">
    <w:name w:val="Table Grid"/>
    <w:basedOn w:val="Tabelanormal"/>
    <w:rsid w:val="003A11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9913A3"/>
    <w:rPr>
      <w:rFonts w:ascii="Arial" w:hAnsi="Arial" w:cs="Arial" w:hint="default"/>
      <w:strike w:val="0"/>
      <w:dstrike w:val="0"/>
      <w:color w:val="333399"/>
      <w:sz w:val="18"/>
      <w:szCs w:val="18"/>
      <w:u w:val="none"/>
      <w:effect w:val="none"/>
    </w:rPr>
  </w:style>
  <w:style w:type="character" w:styleId="nfase">
    <w:name w:val="Emphasis"/>
    <w:uiPriority w:val="20"/>
    <w:qFormat/>
    <w:rsid w:val="009913A3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64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41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70F53"/>
    <w:pPr>
      <w:ind w:left="720"/>
      <w:contextualSpacing/>
    </w:pPr>
  </w:style>
  <w:style w:type="paragraph" w:customStyle="1" w:styleId="Default">
    <w:name w:val="Default"/>
    <w:rsid w:val="00D23903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eastAsia="en-US"/>
    </w:rPr>
  </w:style>
  <w:style w:type="character" w:customStyle="1" w:styleId="jtukpc">
    <w:name w:val="jtukpc"/>
    <w:basedOn w:val="Fontepargpadro"/>
    <w:rsid w:val="00BB5BAA"/>
  </w:style>
  <w:style w:type="paragraph" w:styleId="NormalWeb">
    <w:name w:val="Normal (Web)"/>
    <w:basedOn w:val="Normal"/>
    <w:uiPriority w:val="99"/>
    <w:semiHidden/>
    <w:unhideWhenUsed/>
    <w:rsid w:val="00EF18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1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doi.org/10.1590/S1415-65552011000200012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hyperlink" Target="mailto:cristiano.desconsi@ufsc.br" TargetMode="External"/><Relationship Id="rId17" Type="http://schemas.openxmlformats.org/officeDocument/2006/relationships/hyperlink" Target="http://doi.org/10.1590/1982-7849rac2022210085.por%7C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oaventuradesousasantos.pt/media/pdfs/Sociologia_das_ausencias_RCCS63.PD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wesvsilva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590/S1415-65552011000200013" TargetMode="External"/><Relationship Id="rId10" Type="http://schemas.openxmlformats.org/officeDocument/2006/relationships/hyperlink" Target="mailto:helenaksalles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enebirochi@gmail.com" TargetMode="External"/><Relationship Id="rId14" Type="http://schemas.openxmlformats.org/officeDocument/2006/relationships/hyperlink" Target="https://doi.org/10.1590/S1415-65552011000200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4669</Words>
  <Characters>25218</Characters>
  <Application>Microsoft Office Word</Application>
  <DocSecurity>0</DocSecurity>
  <Lines>210</Lines>
  <Paragraphs>59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Pesquisa Avançada</vt:lpstr>
      <vt:lpstr>Pesquisa Avançada</vt:lpstr>
    </vt:vector>
  </TitlesOfParts>
  <Company>UFSC</Company>
  <LinksUpToDate>false</LinksUpToDate>
  <CharactersWithSpaces>29828</CharactersWithSpaces>
  <SharedDoc>false</SharedDoc>
  <HLinks>
    <vt:vector size="12" baseType="variant">
      <vt:variant>
        <vt:i4>2424899</vt:i4>
      </vt:variant>
      <vt:variant>
        <vt:i4>6</vt:i4>
      </vt:variant>
      <vt:variant>
        <vt:i4>0</vt:i4>
      </vt:variant>
      <vt:variant>
        <vt:i4>5</vt:i4>
      </vt:variant>
      <vt:variant>
        <vt:lpwstr>http://www.boaventuradesousasantos.pt/media/pdfs/Sociologia_das_ausencias_RCCS63.PDF</vt:lpwstr>
      </vt:variant>
      <vt:variant>
        <vt:lpwstr/>
      </vt:variant>
      <vt:variant>
        <vt:i4>2424899</vt:i4>
      </vt:variant>
      <vt:variant>
        <vt:i4>3</vt:i4>
      </vt:variant>
      <vt:variant>
        <vt:i4>0</vt:i4>
      </vt:variant>
      <vt:variant>
        <vt:i4>5</vt:i4>
      </vt:variant>
      <vt:variant>
        <vt:lpwstr>http://www.boaventuradesousasantos.pt/media/pdfs/Sociologia_das_ausencias_RCCS63.PDF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Pesquisa Avançada</dc:title>
  <dc:creator>Economia</dc:creator>
  <cp:lastModifiedBy>Usuario</cp:lastModifiedBy>
  <cp:revision>2</cp:revision>
  <cp:lastPrinted>2022-07-12T15:35:00Z</cp:lastPrinted>
  <dcterms:created xsi:type="dcterms:W3CDTF">2024-08-18T14:31:00Z</dcterms:created>
  <dcterms:modified xsi:type="dcterms:W3CDTF">2024-08-18T14:31:00Z</dcterms:modified>
</cp:coreProperties>
</file>